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D7" w:rsidRPr="00E455D7" w:rsidRDefault="00B01DDA" w:rsidP="00B01DDA">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B01DDA" w:rsidRPr="00B01DDA" w:rsidRDefault="00B01DDA" w:rsidP="00B01DDA">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B01DDA" w:rsidRPr="00B01DDA" w:rsidRDefault="00B01DDA" w:rsidP="00B01DDA">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B01DDA" w:rsidRPr="00B01DDA" w:rsidRDefault="00B01DDA" w:rsidP="00B01DDA">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B01DDA" w:rsidRPr="00B01DDA" w:rsidRDefault="00B01DDA" w:rsidP="00B01DDA">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B01DDA" w:rsidRPr="00B01DDA" w:rsidRDefault="00B01DDA" w:rsidP="00B01DDA">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B01DDA" w:rsidRPr="00B01DDA" w:rsidRDefault="00B01DDA" w:rsidP="00B01DDA">
      <w:pPr>
        <w:ind w:left="360" w:hanging="360"/>
        <w:rPr>
          <w:rFonts w:ascii="Times New Roman" w:eastAsia="Calibri" w:hAnsi="Times New Roman" w:cs="Times New Roman"/>
          <w:sz w:val="24"/>
          <w:szCs w:val="24"/>
        </w:rPr>
      </w:pPr>
      <w:r>
        <w:rPr>
          <w:rFonts w:ascii="Times New Roman" w:hAnsi="Times New Roman" w:cs="Times New Roman"/>
          <w:sz w:val="24"/>
          <w:szCs w:val="24"/>
        </w:rPr>
        <w:t>0</w:t>
      </w:r>
      <w:r w:rsidR="005616B0">
        <w:rPr>
          <w:rFonts w:ascii="Times New Roman" w:hAnsi="Times New Roman" w:cs="Times New Roman"/>
          <w:sz w:val="24"/>
          <w:szCs w:val="24"/>
        </w:rPr>
        <w:t>7</w:t>
      </w:r>
      <w:r w:rsidRPr="00B01DDA">
        <w:rPr>
          <w:rFonts w:ascii="Times New Roman" w:eastAsia="Calibri" w:hAnsi="Times New Roman" w:cs="Times New Roman"/>
          <w:sz w:val="24"/>
          <w:szCs w:val="24"/>
        </w:rPr>
        <w:t>.0</w:t>
      </w:r>
      <w:r w:rsidR="005616B0">
        <w:rPr>
          <w:rFonts w:ascii="Times New Roman" w:eastAsia="Calibri" w:hAnsi="Times New Roman" w:cs="Times New Roman"/>
          <w:sz w:val="24"/>
          <w:szCs w:val="24"/>
        </w:rPr>
        <w:t>4</w:t>
      </w:r>
      <w:r w:rsidRPr="00B01DDA">
        <w:rPr>
          <w:rFonts w:ascii="Times New Roman" w:eastAsia="Calibri" w:hAnsi="Times New Roman" w:cs="Times New Roman"/>
          <w:sz w:val="24"/>
          <w:szCs w:val="24"/>
        </w:rPr>
        <w:t>.201</w:t>
      </w:r>
      <w:r>
        <w:rPr>
          <w:rFonts w:ascii="Times New Roman" w:hAnsi="Times New Roman" w:cs="Times New Roman"/>
          <w:sz w:val="24"/>
          <w:szCs w:val="24"/>
        </w:rPr>
        <w:t>5</w:t>
      </w:r>
      <w:r w:rsidRPr="00B01DDA">
        <w:rPr>
          <w:rFonts w:ascii="Times New Roman" w:eastAsia="Calibri" w:hAnsi="Times New Roman" w:cs="Times New Roman"/>
          <w:sz w:val="24"/>
          <w:szCs w:val="24"/>
        </w:rPr>
        <w:t xml:space="preserve">                                                                                                                         №  </w:t>
      </w:r>
    </w:p>
    <w:p w:rsidR="00B01DDA" w:rsidRPr="00B01DDA" w:rsidRDefault="00B01DDA" w:rsidP="00B01DDA">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3556E" w:rsidRDefault="00E3556E" w:rsidP="0039447E">
      <w:pPr>
        <w:autoSpaceDE w:val="0"/>
        <w:autoSpaceDN w:val="0"/>
        <w:adjustRightInd w:val="0"/>
        <w:spacing w:after="0" w:line="240" w:lineRule="auto"/>
        <w:ind w:right="4534" w:firstLine="540"/>
        <w:jc w:val="both"/>
        <w:rPr>
          <w:rFonts w:ascii="Times New Roman" w:hAnsi="Times New Roman" w:cs="Times New Roman"/>
          <w:sz w:val="24"/>
          <w:szCs w:val="24"/>
        </w:rPr>
      </w:pPr>
      <w:r>
        <w:rPr>
          <w:rFonts w:ascii="Times New Roman" w:hAnsi="Times New Roman" w:cs="Times New Roman"/>
          <w:sz w:val="24"/>
          <w:szCs w:val="24"/>
        </w:rPr>
        <w:t xml:space="preserve">Об утверждении </w:t>
      </w:r>
      <w:proofErr w:type="gramStart"/>
      <w:r>
        <w:rPr>
          <w:rFonts w:ascii="Times New Roman" w:hAnsi="Times New Roman" w:cs="Times New Roman"/>
          <w:sz w:val="24"/>
          <w:szCs w:val="24"/>
        </w:rPr>
        <w:t>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w:t>
      </w:r>
      <w:proofErr w:type="gramEnd"/>
      <w:r>
        <w:rPr>
          <w:rFonts w:ascii="Times New Roman" w:hAnsi="Times New Roman" w:cs="Times New Roman"/>
          <w:sz w:val="24"/>
          <w:szCs w:val="24"/>
        </w:rPr>
        <w:t xml:space="preserve"> регламента</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w:t>
      </w:r>
      <w:r>
        <w:rPr>
          <w:rFonts w:ascii="Times New Roman" w:hAnsi="Times New Roman" w:cs="Times New Roman"/>
          <w:sz w:val="24"/>
          <w:szCs w:val="24"/>
        </w:rPr>
        <w:t>муниципального образования «</w:t>
      </w:r>
      <w:r w:rsidR="00B01DDA">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3E56CF" w:rsidRDefault="0039447E" w:rsidP="0039447E">
      <w:pPr>
        <w:autoSpaceDE w:val="0"/>
        <w:autoSpaceDN w:val="0"/>
        <w:adjustRightInd w:val="0"/>
        <w:spacing w:after="0" w:line="240" w:lineRule="auto"/>
        <w:ind w:firstLine="540"/>
        <w:jc w:val="both"/>
        <w:rPr>
          <w:rFonts w:ascii="Times New Roman" w:hAnsi="Times New Roman" w:cs="Times New Roman"/>
          <w:sz w:val="24"/>
          <w:szCs w:val="24"/>
        </w:rPr>
      </w:pPr>
      <w:r w:rsidRPr="0039447E">
        <w:rPr>
          <w:rFonts w:ascii="Times New Roman" w:hAnsi="Times New Roman" w:cs="Times New Roman"/>
          <w:bCs/>
          <w:sz w:val="24"/>
          <w:szCs w:val="24"/>
        </w:rPr>
        <w:t xml:space="preserve">В соответствии со статьями 84, 98 Лесного кодекса Российской Федерации, статьей 14 Федерального закона от 06.10.2003 </w:t>
      </w:r>
      <w:r>
        <w:rPr>
          <w:rFonts w:ascii="Times New Roman" w:hAnsi="Times New Roman" w:cs="Times New Roman"/>
          <w:bCs/>
          <w:sz w:val="24"/>
          <w:szCs w:val="24"/>
        </w:rPr>
        <w:t>№</w:t>
      </w:r>
      <w:r w:rsidRPr="0039447E">
        <w:rPr>
          <w:rFonts w:ascii="Times New Roman" w:hAnsi="Times New Roman" w:cs="Times New Roman"/>
          <w:bCs/>
          <w:sz w:val="24"/>
          <w:szCs w:val="24"/>
        </w:rPr>
        <w:t xml:space="preserve">131-ФЗ </w:t>
      </w:r>
      <w:r>
        <w:rPr>
          <w:rFonts w:ascii="Times New Roman" w:hAnsi="Times New Roman" w:cs="Times New Roman"/>
          <w:bCs/>
          <w:sz w:val="24"/>
          <w:szCs w:val="24"/>
        </w:rPr>
        <w:t>«</w:t>
      </w:r>
      <w:r w:rsidRPr="0039447E">
        <w:rPr>
          <w:rFonts w:ascii="Times New Roman" w:hAnsi="Times New Roman" w:cs="Times New Roman"/>
          <w:bCs/>
          <w:sz w:val="24"/>
          <w:szCs w:val="24"/>
        </w:rPr>
        <w:t>Об общих принципах организации местного самоуп</w:t>
      </w:r>
      <w:r>
        <w:rPr>
          <w:rFonts w:ascii="Times New Roman" w:hAnsi="Times New Roman" w:cs="Times New Roman"/>
          <w:bCs/>
          <w:sz w:val="24"/>
          <w:szCs w:val="24"/>
        </w:rPr>
        <w:t>равления в Российской Федерации»</w:t>
      </w:r>
      <w:r w:rsidR="00C04AD3">
        <w:rPr>
          <w:rFonts w:ascii="Times New Roman" w:hAnsi="Times New Roman" w:cs="Times New Roman"/>
          <w:sz w:val="24"/>
          <w:szCs w:val="24"/>
        </w:rPr>
        <w:t xml:space="preserve">, в </w:t>
      </w:r>
      <w:r w:rsidR="00E455D7" w:rsidRPr="00E455D7">
        <w:rPr>
          <w:rFonts w:ascii="Times New Roman" w:hAnsi="Times New Roman" w:cs="Times New Roman"/>
          <w:sz w:val="24"/>
          <w:szCs w:val="24"/>
        </w:rPr>
        <w:t xml:space="preserve">целях обеспечения реализации полномочий </w:t>
      </w:r>
      <w:r w:rsidR="00E455D7">
        <w:rPr>
          <w:rFonts w:ascii="Times New Roman" w:hAnsi="Times New Roman" w:cs="Times New Roman"/>
          <w:sz w:val="24"/>
          <w:szCs w:val="24"/>
        </w:rPr>
        <w:t>органов местного самоуправления «</w:t>
      </w:r>
      <w:r w:rsidR="00B01DDA">
        <w:rPr>
          <w:rFonts w:ascii="Times New Roman" w:hAnsi="Times New Roman" w:cs="Times New Roman"/>
          <w:sz w:val="24"/>
          <w:szCs w:val="24"/>
        </w:rPr>
        <w:t xml:space="preserve">Среднетымское </w:t>
      </w:r>
      <w:r w:rsidR="00E455D7">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в сфере </w:t>
      </w:r>
      <w:r>
        <w:rPr>
          <w:rFonts w:ascii="Times New Roman" w:hAnsi="Times New Roman" w:cs="Times New Roman"/>
          <w:sz w:val="24"/>
          <w:szCs w:val="24"/>
        </w:rPr>
        <w:t>муниципального лесного контроля</w:t>
      </w:r>
      <w:r w:rsidR="00E455D7">
        <w:rPr>
          <w:rFonts w:ascii="Times New Roman" w:hAnsi="Times New Roman" w:cs="Times New Roman"/>
          <w:sz w:val="24"/>
          <w:szCs w:val="24"/>
        </w:rPr>
        <w:t xml:space="preserve"> </w:t>
      </w:r>
    </w:p>
    <w:p w:rsidR="00E455D7" w:rsidRPr="003E56CF" w:rsidRDefault="003E56CF" w:rsidP="0039447E">
      <w:pPr>
        <w:autoSpaceDE w:val="0"/>
        <w:autoSpaceDN w:val="0"/>
        <w:adjustRightInd w:val="0"/>
        <w:spacing w:after="0" w:line="240" w:lineRule="auto"/>
        <w:ind w:firstLine="540"/>
        <w:jc w:val="both"/>
        <w:rPr>
          <w:rFonts w:ascii="Times New Roman" w:hAnsi="Times New Roman" w:cs="Times New Roman"/>
          <w:b/>
          <w:sz w:val="24"/>
          <w:szCs w:val="24"/>
        </w:rPr>
      </w:pPr>
      <w:r w:rsidRPr="003E56CF">
        <w:rPr>
          <w:rFonts w:ascii="Times New Roman" w:hAnsi="Times New Roman" w:cs="Times New Roman"/>
          <w:b/>
          <w:sz w:val="24"/>
          <w:szCs w:val="24"/>
        </w:rPr>
        <w:t>ПОСТАНОВЛЯЮ</w:t>
      </w:r>
      <w:r w:rsidR="00E455D7" w:rsidRPr="003E56CF">
        <w:rPr>
          <w:rFonts w:ascii="Times New Roman" w:hAnsi="Times New Roman" w:cs="Times New Roman"/>
          <w:b/>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r w:rsidR="00B01DDA">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B01DDA">
        <w:rPr>
          <w:rFonts w:ascii="Times New Roman" w:hAnsi="Times New Roman" w:cs="Times New Roman"/>
          <w:sz w:val="24"/>
          <w:szCs w:val="24"/>
        </w:rPr>
        <w:t xml:space="preserve">Среднетымского </w:t>
      </w:r>
      <w:r>
        <w:rPr>
          <w:rFonts w:ascii="Times New Roman" w:hAnsi="Times New Roman" w:cs="Times New Roman"/>
          <w:sz w:val="24"/>
          <w:szCs w:val="24"/>
        </w:rPr>
        <w:t>сельского поселения</w:t>
      </w:r>
      <w:r w:rsidR="00B01DDA">
        <w:rPr>
          <w:rFonts w:ascii="Times New Roman" w:hAnsi="Times New Roman" w:cs="Times New Roman"/>
          <w:sz w:val="24"/>
          <w:szCs w:val="24"/>
        </w:rPr>
        <w:t xml:space="preserve">                                      Т.А. </w:t>
      </w:r>
      <w:proofErr w:type="spellStart"/>
      <w:r w:rsidR="00B01DDA">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B01DDA">
        <w:rPr>
          <w:rFonts w:ascii="Times New Roman" w:hAnsi="Times New Roman" w:cs="Times New Roman"/>
          <w:sz w:val="24"/>
          <w:szCs w:val="24"/>
        </w:rPr>
        <w:t>Среднетымского</w:t>
      </w:r>
      <w:r>
        <w:rPr>
          <w:rFonts w:ascii="Times New Roman" w:hAnsi="Times New Roman" w:cs="Times New Roman"/>
          <w:sz w:val="24"/>
          <w:szCs w:val="24"/>
        </w:rPr>
        <w:t>_</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Pr>
          <w:rFonts w:ascii="Times New Roman" w:hAnsi="Times New Roman" w:cs="Times New Roman"/>
          <w:sz w:val="24"/>
          <w:szCs w:val="24"/>
        </w:rPr>
        <w:t>__</w:t>
      </w:r>
      <w:r w:rsidRPr="00E455D7">
        <w:rPr>
          <w:rFonts w:ascii="Times New Roman" w:hAnsi="Times New Roman" w:cs="Times New Roman"/>
          <w:sz w:val="24"/>
          <w:szCs w:val="24"/>
        </w:rPr>
        <w:t>.</w:t>
      </w:r>
      <w:r>
        <w:rPr>
          <w:rFonts w:ascii="Times New Roman" w:hAnsi="Times New Roman" w:cs="Times New Roman"/>
          <w:sz w:val="24"/>
          <w:szCs w:val="24"/>
        </w:rPr>
        <w:t>__</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r w:rsidR="00B01DDA">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Pr>
          <w:rFonts w:ascii="Times New Roman" w:hAnsi="Times New Roman" w:cs="Times New Roman"/>
          <w:sz w:val="24"/>
          <w:szCs w:val="24"/>
        </w:rPr>
        <w:t xml:space="preserve"> «</w:t>
      </w:r>
      <w:r w:rsidR="00B01DDA">
        <w:rPr>
          <w:rFonts w:ascii="Times New Roman" w:hAnsi="Times New Roman" w:cs="Times New Roman"/>
          <w:sz w:val="24"/>
          <w:szCs w:val="24"/>
        </w:rPr>
        <w:t>Среднетымское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B01DDA" w:rsidRPr="00B01DDA">
        <w:rPr>
          <w:rFonts w:ascii="Times New Roman" w:hAnsi="Times New Roman" w:cs="Times New Roman"/>
          <w:sz w:val="24"/>
          <w:szCs w:val="24"/>
        </w:rPr>
        <w:t xml:space="preserve"> </w:t>
      </w:r>
      <w:r w:rsidR="00B01DDA">
        <w:rPr>
          <w:rFonts w:ascii="Times New Roman" w:hAnsi="Times New Roman" w:cs="Times New Roman"/>
          <w:sz w:val="24"/>
          <w:szCs w:val="24"/>
        </w:rPr>
        <w:t>Среднетымское</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Лесным кодексом Российской Федерации // Российская газета, №277, 08.12.2006;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Земельным кодексов Российской Федерации // Собрание законодательства РФ, 29.10.2001, № 44, ст. 4147;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 // Российская газета, №6, 12.01.2002;</w:t>
      </w:r>
    </w:p>
    <w:p w:rsidR="00601A1F" w:rsidRPr="00E455D7" w:rsidRDefault="00601A1F" w:rsidP="003633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B01DDA">
          <w:rPr>
            <w:rFonts w:ascii="Times New Roman" w:hAnsi="Times New Roman" w:cs="Times New Roman"/>
            <w:color w:val="000000" w:themeColor="text1"/>
            <w:sz w:val="24"/>
            <w:szCs w:val="24"/>
          </w:rPr>
          <w:t>законом</w:t>
        </w:r>
      </w:hyperlink>
      <w:r w:rsidRPr="00E455D7">
        <w:rPr>
          <w:rFonts w:ascii="Times New Roman" w:hAnsi="Times New Roman" w:cs="Times New Roman"/>
          <w:sz w:val="24"/>
          <w:szCs w:val="24"/>
        </w:rPr>
        <w:t xml:space="preserve"> от 26 декабря 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B01DDA">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2 мая 2006 года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B01DDA">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9 февраля 2009 года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29.06.2007 №414</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санитарной безопасности в лесах» // Собрание законодательства РФ, 09.07.2007, №28, ст. 3431;</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30.06.2007 №417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б утверждении правил пожарной безопасности в лесах» // Собрание законодательства РФ, 09.07.2007, №28, ст. 3432;</w:t>
      </w:r>
    </w:p>
    <w:p w:rsidR="00601A1F" w:rsidRPr="00E455D7" w:rsidRDefault="000046E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B01DDA">
          <w:rPr>
            <w:rFonts w:ascii="Times New Roman" w:hAnsi="Times New Roman" w:cs="Times New Roman"/>
            <w:sz w:val="24"/>
            <w:szCs w:val="24"/>
          </w:rPr>
          <w:t>Постановлением</w:t>
        </w:r>
      </w:hyperlink>
      <w:r w:rsidR="00601A1F" w:rsidRPr="00B01DDA">
        <w:rPr>
          <w:rFonts w:ascii="Times New Roman" w:hAnsi="Times New Roman" w:cs="Times New Roman"/>
          <w:sz w:val="24"/>
          <w:szCs w:val="24"/>
        </w:rPr>
        <w:t xml:space="preserve"> </w:t>
      </w:r>
      <w:r w:rsidR="00601A1F" w:rsidRPr="00E455D7">
        <w:rPr>
          <w:rFonts w:ascii="Times New Roman" w:hAnsi="Times New Roman" w:cs="Times New Roman"/>
          <w:sz w:val="24"/>
          <w:szCs w:val="24"/>
        </w:rPr>
        <w:t xml:space="preserve">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0046E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B01DDA">
          <w:rPr>
            <w:rFonts w:ascii="Times New Roman" w:hAnsi="Times New Roman" w:cs="Times New Roman"/>
            <w:sz w:val="24"/>
            <w:szCs w:val="24"/>
          </w:rPr>
          <w:t>Приказом</w:t>
        </w:r>
      </w:hyperlink>
      <w:r w:rsidR="00601A1F" w:rsidRPr="00B01DDA">
        <w:rPr>
          <w:rFonts w:ascii="Times New Roman" w:hAnsi="Times New Roman" w:cs="Times New Roman"/>
          <w:sz w:val="24"/>
          <w:szCs w:val="24"/>
        </w:rPr>
        <w:t xml:space="preserve"> </w:t>
      </w:r>
      <w:r w:rsidR="00601A1F" w:rsidRPr="00E455D7">
        <w:rPr>
          <w:rFonts w:ascii="Times New Roman" w:hAnsi="Times New Roman" w:cs="Times New Roman"/>
          <w:sz w:val="24"/>
          <w:szCs w:val="24"/>
        </w:rPr>
        <w:t xml:space="preserve">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0046ED"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B01DDA">
          <w:rPr>
            <w:rFonts w:ascii="Times New Roman" w:hAnsi="Times New Roman" w:cs="Times New Roman"/>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 января 2007 года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B01DDA">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487913" w:rsidRDefault="008C4AB7" w:rsidP="00E45F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00487913">
        <w:rPr>
          <w:rFonts w:ascii="Times New Roman" w:hAnsi="Times New Roman" w:cs="Times New Roman"/>
          <w:sz w:val="24"/>
          <w:szCs w:val="24"/>
        </w:rPr>
        <w:t>лесных участках, находящихся в муниципальной собственности муниципального образования «</w:t>
      </w:r>
      <w:r w:rsidR="00B01DDA">
        <w:rPr>
          <w:rFonts w:ascii="Times New Roman" w:hAnsi="Times New Roman" w:cs="Times New Roman"/>
          <w:sz w:val="24"/>
          <w:szCs w:val="24"/>
        </w:rPr>
        <w:t>Среднетымское</w:t>
      </w:r>
      <w:r w:rsidR="00487913">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деятельность </w:t>
      </w:r>
      <w:r w:rsidR="00E45FB1">
        <w:rPr>
          <w:rFonts w:ascii="Times New Roman" w:hAnsi="Times New Roman" w:cs="Times New Roman"/>
          <w:sz w:val="24"/>
          <w:szCs w:val="24"/>
        </w:rPr>
        <w:t>в области использования, охраны, защиты и воспроизводства лесов</w:t>
      </w:r>
      <w:r w:rsidR="00487913">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B01DDA" w:rsidRPr="00E455D7" w:rsidRDefault="008B1607" w:rsidP="00B01DD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B01DDA">
        <w:rPr>
          <w:rFonts w:ascii="Times New Roman" w:hAnsi="Times New Roman" w:cs="Times New Roman"/>
          <w:sz w:val="24"/>
          <w:szCs w:val="24"/>
        </w:rPr>
        <w:t>636754</w:t>
      </w:r>
      <w:r w:rsidR="00B01DDA" w:rsidRPr="00E34F18">
        <w:rPr>
          <w:rFonts w:ascii="Times New Roman" w:hAnsi="Times New Roman" w:cs="Times New Roman"/>
          <w:sz w:val="24"/>
          <w:szCs w:val="24"/>
        </w:rPr>
        <w:t xml:space="preserve">, Томская область, Каргасокский район, п. Молодежный, ул. </w:t>
      </w:r>
      <w:r w:rsidR="00B01DDA">
        <w:rPr>
          <w:rFonts w:ascii="Times New Roman" w:hAnsi="Times New Roman" w:cs="Times New Roman"/>
          <w:sz w:val="24"/>
          <w:szCs w:val="24"/>
        </w:rPr>
        <w:t>Школьная</w:t>
      </w:r>
      <w:r w:rsidR="00B01DDA" w:rsidRPr="00E34F18">
        <w:rPr>
          <w:rFonts w:ascii="Times New Roman" w:hAnsi="Times New Roman" w:cs="Times New Roman"/>
          <w:sz w:val="24"/>
          <w:szCs w:val="24"/>
        </w:rPr>
        <w:t>, д.</w:t>
      </w:r>
      <w:r w:rsidR="00B01DDA">
        <w:rPr>
          <w:rFonts w:ascii="Times New Roman" w:hAnsi="Times New Roman" w:cs="Times New Roman"/>
          <w:sz w:val="24"/>
          <w:szCs w:val="24"/>
        </w:rPr>
        <w:t>2</w:t>
      </w:r>
      <w:r w:rsidR="00B01DDA" w:rsidRPr="00E34F18">
        <w:rPr>
          <w:rFonts w:ascii="Times New Roman" w:hAnsi="Times New Roman" w:cs="Times New Roman"/>
          <w:sz w:val="24"/>
          <w:szCs w:val="24"/>
        </w:rPr>
        <w:t>.</w:t>
      </w:r>
      <w:proofErr w:type="gramEnd"/>
    </w:p>
    <w:p w:rsidR="00B01DDA" w:rsidRPr="00E455D7" w:rsidRDefault="008B1607" w:rsidP="00B01DDA">
      <w:pPr>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Start"/>
      <w:r w:rsidR="00E455D7" w:rsidRPr="00E455D7">
        <w:rPr>
          <w:rFonts w:ascii="Times New Roman" w:hAnsi="Times New Roman" w:cs="Times New Roman"/>
          <w:sz w:val="24"/>
          <w:szCs w:val="24"/>
        </w:rPr>
        <w:t xml:space="preserve"> </w:t>
      </w:r>
      <w:r w:rsidR="00B01DDA" w:rsidRPr="00E455D7">
        <w:rPr>
          <w:rFonts w:ascii="Times New Roman" w:hAnsi="Times New Roman" w:cs="Times New Roman"/>
          <w:sz w:val="24"/>
          <w:szCs w:val="24"/>
        </w:rPr>
        <w:t>)</w:t>
      </w:r>
      <w:proofErr w:type="gramEnd"/>
      <w:r w:rsidR="00B01DDA" w:rsidRPr="00E455D7">
        <w:rPr>
          <w:rFonts w:ascii="Times New Roman" w:hAnsi="Times New Roman" w:cs="Times New Roman"/>
          <w:sz w:val="24"/>
          <w:szCs w:val="24"/>
        </w:rPr>
        <w:t>:</w:t>
      </w:r>
      <w:r w:rsidR="00B01DDA">
        <w:rPr>
          <w:b/>
          <w:sz w:val="20"/>
          <w:szCs w:val="20"/>
        </w:rPr>
        <w:t xml:space="preserve">  </w:t>
      </w:r>
      <w:proofErr w:type="spellStart"/>
      <w:r w:rsidR="00B01DDA" w:rsidRPr="004E5407">
        <w:rPr>
          <w:rFonts w:ascii="Times New Roman" w:hAnsi="Times New Roman" w:cs="Times New Roman"/>
          <w:sz w:val="24"/>
          <w:szCs w:val="24"/>
          <w:lang w:val="en-US"/>
        </w:rPr>
        <w:t>sredtympos</w:t>
      </w:r>
      <w:proofErr w:type="spellEnd"/>
      <w:r w:rsidR="00B01DDA" w:rsidRPr="004E5407">
        <w:rPr>
          <w:rFonts w:ascii="Times New Roman" w:hAnsi="Times New Roman" w:cs="Times New Roman"/>
          <w:sz w:val="24"/>
          <w:szCs w:val="24"/>
        </w:rPr>
        <w:t>@</w:t>
      </w:r>
      <w:proofErr w:type="spellStart"/>
      <w:r w:rsidR="00B01DDA" w:rsidRPr="004E5407">
        <w:rPr>
          <w:rFonts w:ascii="Times New Roman" w:hAnsi="Times New Roman" w:cs="Times New Roman"/>
          <w:sz w:val="24"/>
          <w:szCs w:val="24"/>
          <w:lang w:val="en-US"/>
        </w:rPr>
        <w:t>yandex</w:t>
      </w:r>
      <w:proofErr w:type="spellEnd"/>
      <w:r w:rsidR="00B01DDA" w:rsidRPr="004E5407">
        <w:rPr>
          <w:rFonts w:ascii="Times New Roman" w:hAnsi="Times New Roman" w:cs="Times New Roman"/>
          <w:sz w:val="24"/>
          <w:szCs w:val="24"/>
        </w:rPr>
        <w:t>.</w:t>
      </w:r>
      <w:proofErr w:type="spellStart"/>
      <w:r w:rsidR="00B01DDA" w:rsidRPr="004E5407">
        <w:rPr>
          <w:rFonts w:ascii="Times New Roman" w:hAnsi="Times New Roman" w:cs="Times New Roman"/>
          <w:sz w:val="24"/>
          <w:szCs w:val="24"/>
        </w:rPr>
        <w:t>ru</w:t>
      </w:r>
      <w:proofErr w:type="spellEnd"/>
      <w:r w:rsidR="00B01DDA" w:rsidRPr="004E540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1" w:history="1">
        <w:proofErr w:type="spellStart"/>
        <w:r w:rsidR="00B01DDA" w:rsidRPr="004E5407">
          <w:rPr>
            <w:rStyle w:val="a3"/>
            <w:rFonts w:ascii="Times New Roman" w:hAnsi="Times New Roman" w:cs="Times New Roman"/>
            <w:color w:val="000000" w:themeColor="text1"/>
            <w:sz w:val="24"/>
            <w:szCs w:val="24"/>
            <w:lang w:val="en-US"/>
          </w:rPr>
          <w:t>sredniytym</w:t>
        </w:r>
        <w:proofErr w:type="spellEnd"/>
        <w:r w:rsidR="00B01DDA" w:rsidRPr="004E5407">
          <w:rPr>
            <w:rStyle w:val="a3"/>
            <w:rFonts w:ascii="Times New Roman" w:hAnsi="Times New Roman" w:cs="Times New Roman"/>
            <w:color w:val="000000" w:themeColor="text1"/>
            <w:sz w:val="24"/>
            <w:szCs w:val="24"/>
          </w:rPr>
          <w:t>.</w:t>
        </w:r>
        <w:proofErr w:type="spellStart"/>
        <w:r w:rsidR="00B01DDA" w:rsidRPr="004E5407">
          <w:rPr>
            <w:rStyle w:val="a3"/>
            <w:rFonts w:ascii="Times New Roman" w:hAnsi="Times New Roman" w:cs="Times New Roman"/>
            <w:color w:val="000000" w:themeColor="text1"/>
            <w:sz w:val="24"/>
            <w:szCs w:val="24"/>
            <w:lang w:val="en-US"/>
          </w:rPr>
          <w:t>ru</w:t>
        </w:r>
        <w:proofErr w:type="spellEnd"/>
      </w:hyperlink>
      <w:r w:rsidR="00B01DDA"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B01DDA">
        <w:rPr>
          <w:rFonts w:ascii="Times New Roman" w:hAnsi="Times New Roman" w:cs="Times New Roman"/>
          <w:sz w:val="24"/>
          <w:szCs w:val="24"/>
        </w:rPr>
        <w:t>44146.</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B01DDA">
        <w:rPr>
          <w:rFonts w:ascii="Times New Roman" w:hAnsi="Times New Roman" w:cs="Times New Roman"/>
          <w:sz w:val="24"/>
          <w:szCs w:val="24"/>
        </w:rPr>
        <w:t xml:space="preserve">Среднетымского </w:t>
      </w:r>
      <w:r w:rsidR="008C4AB7">
        <w:rPr>
          <w:rFonts w:ascii="Times New Roman" w:hAnsi="Times New Roman" w:cs="Times New Roman"/>
          <w:sz w:val="24"/>
          <w:szCs w:val="24"/>
        </w:rPr>
        <w:t>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025D14">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sidR="00B01DDA">
        <w:rPr>
          <w:rFonts w:ascii="Times New Roman" w:hAnsi="Times New Roman" w:cs="Times New Roman"/>
          <w:sz w:val="24"/>
          <w:szCs w:val="24"/>
        </w:rPr>
        <w:t>Среднетрымское</w:t>
      </w:r>
      <w:proofErr w:type="spellEnd"/>
      <w:r w:rsidR="00025D14">
        <w:rPr>
          <w:rFonts w:ascii="Times New Roman" w:hAnsi="Times New Roman" w:cs="Times New Roman"/>
          <w:sz w:val="24"/>
          <w:szCs w:val="24"/>
        </w:rPr>
        <w:t xml:space="preserve"> сельское поселение» </w:t>
      </w:r>
      <w:r w:rsidR="00E455D7" w:rsidRPr="00E455D7">
        <w:rPr>
          <w:rFonts w:ascii="Times New Roman" w:hAnsi="Times New Roman" w:cs="Times New Roman"/>
          <w:sz w:val="24"/>
          <w:szCs w:val="24"/>
        </w:rPr>
        <w:t xml:space="preserve">(далее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B01DDA">
          <w:rPr>
            <w:rFonts w:ascii="Times New Roman" w:hAnsi="Times New Roman" w:cs="Times New Roman"/>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B01DDA">
          <w:rPr>
            <w:rFonts w:ascii="Times New Roman" w:hAnsi="Times New Roman" w:cs="Times New Roman"/>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rsidP="00025D14">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025D14">
        <w:rPr>
          <w:rFonts w:ascii="Times New Roman" w:hAnsi="Times New Roman" w:cs="Times New Roman"/>
          <w:sz w:val="24"/>
          <w:szCs w:val="24"/>
        </w:rPr>
        <w:t>обязательных требованиях</w:t>
      </w:r>
      <w:r w:rsidR="00025D14" w:rsidRPr="00025D14">
        <w:rPr>
          <w:rFonts w:ascii="Times New Roman" w:hAnsi="Times New Roman" w:cs="Times New Roman"/>
          <w:sz w:val="24"/>
          <w:szCs w:val="24"/>
        </w:rPr>
        <w:t xml:space="preserve"> в области использования, охраны, защиты и воспроизводства</w:t>
      </w:r>
      <w:r w:rsidR="00025D14">
        <w:rPr>
          <w:rFonts w:ascii="Times New Roman" w:hAnsi="Times New Roman" w:cs="Times New Roman"/>
          <w:sz w:val="24"/>
          <w:szCs w:val="24"/>
        </w:rPr>
        <w:t xml:space="preserve"> лесов</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B01DDA">
          <w:rPr>
            <w:rFonts w:ascii="Times New Roman" w:hAnsi="Times New Roman" w:cs="Times New Roman"/>
            <w:sz w:val="24"/>
            <w:szCs w:val="24"/>
          </w:rPr>
          <w:t xml:space="preserve">частью 4 статьи </w:t>
        </w:r>
        <w:r w:rsidRPr="00E455D7">
          <w:rPr>
            <w:rFonts w:ascii="Times New Roman" w:hAnsi="Times New Roman" w:cs="Times New Roman"/>
            <w:color w:val="0000FF"/>
            <w:sz w:val="24"/>
            <w:szCs w:val="24"/>
          </w:rPr>
          <w:t>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w:t>
      </w:r>
      <w:r w:rsidRPr="00E455D7">
        <w:rPr>
          <w:rFonts w:ascii="Times New Roman" w:hAnsi="Times New Roman" w:cs="Times New Roman"/>
          <w:sz w:val="24"/>
          <w:szCs w:val="24"/>
        </w:rPr>
        <w:lastRenderedPageBreak/>
        <w:t>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w:t>
      </w:r>
      <w:r w:rsidR="00E455D7" w:rsidRPr="00025D14">
        <w:rPr>
          <w:rFonts w:ascii="Times New Roman" w:hAnsi="Times New Roman" w:cs="Times New Roman"/>
          <w:sz w:val="24"/>
          <w:szCs w:val="24"/>
        </w:rPr>
        <w:t xml:space="preserve">срок осуществления контроля - </w:t>
      </w:r>
      <w:r w:rsidR="00025D14" w:rsidRPr="00025D14">
        <w:rPr>
          <w:rFonts w:ascii="Times New Roman" w:hAnsi="Times New Roman" w:cs="Times New Roman"/>
          <w:sz w:val="24"/>
          <w:szCs w:val="24"/>
        </w:rPr>
        <w:t>20</w:t>
      </w:r>
      <w:r w:rsidR="00E455D7" w:rsidRPr="00025D14">
        <w:rPr>
          <w:rFonts w:ascii="Times New Roman" w:hAnsi="Times New Roman" w:cs="Times New Roman"/>
          <w:sz w:val="24"/>
          <w:szCs w:val="24"/>
        </w:rPr>
        <w:t xml:space="preserve"> рабочих дней со дня </w:t>
      </w:r>
      <w:r w:rsidRPr="00025D14">
        <w:rPr>
          <w:rFonts w:ascii="Times New Roman" w:hAnsi="Times New Roman" w:cs="Times New Roman"/>
          <w:sz w:val="24"/>
          <w:szCs w:val="24"/>
        </w:rPr>
        <w:t>принятия распоряжения Администрации о проведении проверки</w:t>
      </w:r>
      <w:r w:rsidR="00E455D7" w:rsidRPr="00025D14">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B01DDA">
          <w:rPr>
            <w:rFonts w:ascii="Times New Roman" w:hAnsi="Times New Roman" w:cs="Times New Roman"/>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B01DDA">
          <w:rPr>
            <w:rFonts w:ascii="Times New Roman" w:hAnsi="Times New Roman" w:cs="Times New Roman"/>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B01DDA">
          <w:rPr>
            <w:rFonts w:ascii="Times New Roman" w:hAnsi="Times New Roman" w:cs="Times New Roman"/>
            <w:sz w:val="24"/>
            <w:szCs w:val="24"/>
          </w:rPr>
          <w:t>части 2 статьи 14</w:t>
        </w:r>
      </w:hyperlink>
      <w:r w:rsidRPr="00B01DDA">
        <w:rPr>
          <w:rFonts w:ascii="Times New Roman" w:hAnsi="Times New Roman" w:cs="Times New Roman"/>
          <w:sz w:val="24"/>
          <w:szCs w:val="24"/>
        </w:rPr>
        <w:t xml:space="preserve"> </w:t>
      </w:r>
      <w:r w:rsidRPr="00E455D7">
        <w:rPr>
          <w:rFonts w:ascii="Times New Roman" w:hAnsi="Times New Roman" w:cs="Times New Roman"/>
          <w:sz w:val="24"/>
          <w:szCs w:val="24"/>
        </w:rPr>
        <w:t xml:space="preserve">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B01DDA">
          <w:rPr>
            <w:rFonts w:ascii="Times New Roman" w:hAnsi="Times New Roman" w:cs="Times New Roman"/>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B01DDA">
          <w:rPr>
            <w:rFonts w:ascii="Times New Roman" w:hAnsi="Times New Roman" w:cs="Times New Roman"/>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B01DDA">
          <w:rPr>
            <w:rFonts w:ascii="Times New Roman" w:hAnsi="Times New Roman" w:cs="Times New Roman"/>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9E09E8">
          <w:rPr>
            <w:rFonts w:ascii="Times New Roman" w:hAnsi="Times New Roman" w:cs="Times New Roman"/>
            <w:sz w:val="24"/>
            <w:szCs w:val="24"/>
          </w:rPr>
          <w:t>статей 12</w:t>
        </w:r>
      </w:hyperlink>
      <w:r w:rsidR="00E455D7" w:rsidRPr="009E09E8">
        <w:rPr>
          <w:rFonts w:ascii="Times New Roman" w:hAnsi="Times New Roman" w:cs="Times New Roman"/>
          <w:sz w:val="24"/>
          <w:szCs w:val="24"/>
        </w:rPr>
        <w:t xml:space="preserve">, </w:t>
      </w:r>
      <w:hyperlink r:id="rId22" w:history="1">
        <w:r w:rsidR="00E455D7" w:rsidRPr="009E09E8">
          <w:rPr>
            <w:rFonts w:ascii="Times New Roman" w:hAnsi="Times New Roman" w:cs="Times New Roman"/>
            <w:sz w:val="24"/>
            <w:szCs w:val="24"/>
          </w:rPr>
          <w:t>14</w:t>
        </w:r>
      </w:hyperlink>
      <w:r w:rsidR="00E455D7" w:rsidRPr="00E455D7">
        <w:rPr>
          <w:rFonts w:ascii="Times New Roman" w:hAnsi="Times New Roman" w:cs="Times New Roman"/>
          <w:sz w:val="24"/>
          <w:szCs w:val="24"/>
        </w:rPr>
        <w:t xml:space="preserve">, </w:t>
      </w:r>
      <w:hyperlink r:id="rId23" w:history="1">
        <w:r w:rsidR="00E455D7" w:rsidRPr="009E09E8">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9E09E8">
        <w:rPr>
          <w:rFonts w:ascii="Times New Roman" w:hAnsi="Times New Roman" w:cs="Times New Roman"/>
          <w:sz w:val="24"/>
          <w:szCs w:val="24"/>
        </w:rPr>
        <w:t xml:space="preserve"> </w:t>
      </w:r>
      <w:r>
        <w:rPr>
          <w:rFonts w:ascii="Times New Roman" w:hAnsi="Times New Roman" w:cs="Times New Roman"/>
          <w:sz w:val="24"/>
          <w:szCs w:val="24"/>
        </w:rPr>
        <w:t>«</w:t>
      </w:r>
      <w:r w:rsidR="009E09E8">
        <w:rPr>
          <w:rFonts w:ascii="Times New Roman" w:hAnsi="Times New Roman" w:cs="Times New Roman"/>
          <w:sz w:val="24"/>
          <w:szCs w:val="24"/>
        </w:rPr>
        <w:t xml:space="preserve"> Среднетымское </w:t>
      </w:r>
      <w:r>
        <w:rPr>
          <w:rFonts w:ascii="Times New Roman" w:hAnsi="Times New Roman" w:cs="Times New Roman"/>
          <w:sz w:val="24"/>
          <w:szCs w:val="24"/>
        </w:rPr>
        <w:t>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w:t>
      </w:r>
      <w:r w:rsidR="003229D3">
        <w:rPr>
          <w:rFonts w:ascii="Times New Roman" w:hAnsi="Times New Roman" w:cs="Times New Roman"/>
          <w:sz w:val="24"/>
          <w:szCs w:val="24"/>
        </w:rPr>
        <w:lastRenderedPageBreak/>
        <w:t xml:space="preserve">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sidRPr="009E09E8">
        <w:rPr>
          <w:rFonts w:ascii="Times New Roman" w:hAnsi="Times New Roman" w:cs="Times New Roman"/>
          <w:sz w:val="24"/>
          <w:szCs w:val="24"/>
        </w:rPr>
        <w:t>пункте 3.10.</w:t>
      </w:r>
      <w:r w:rsidR="00E455D7" w:rsidRPr="009E09E8">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9E09E8">
        <w:rPr>
          <w:rFonts w:ascii="Times New Roman" w:hAnsi="Times New Roman" w:cs="Times New Roman"/>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sidRPr="009E09E8">
        <w:rPr>
          <w:rFonts w:ascii="Times New Roman" w:hAnsi="Times New Roman" w:cs="Times New Roman"/>
          <w:sz w:val="24"/>
          <w:szCs w:val="24"/>
        </w:rPr>
        <w:t>пункте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9E09E8">
          <w:rPr>
            <w:rFonts w:ascii="Times New Roman" w:hAnsi="Times New Roman" w:cs="Times New Roman"/>
            <w:sz w:val="24"/>
            <w:szCs w:val="24"/>
          </w:rPr>
          <w:t>статьи 16</w:t>
        </w:r>
      </w:hyperlink>
      <w:r w:rsidR="00E455D7" w:rsidRPr="009E09E8">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w:t>
      </w:r>
      <w:r>
        <w:rPr>
          <w:rFonts w:ascii="Times New Roman" w:hAnsi="Times New Roman" w:cs="Times New Roman"/>
          <w:sz w:val="24"/>
          <w:szCs w:val="24"/>
        </w:rPr>
        <w:lastRenderedPageBreak/>
        <w:t>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9E09E8">
          <w:rPr>
            <w:rFonts w:ascii="Times New Roman" w:hAnsi="Times New Roman" w:cs="Times New Roman"/>
            <w:sz w:val="24"/>
            <w:szCs w:val="24"/>
          </w:rPr>
          <w:t>11</w:t>
        </w:r>
      </w:hyperlink>
      <w:r w:rsidR="00E455D7" w:rsidRPr="009E09E8">
        <w:rPr>
          <w:rFonts w:ascii="Times New Roman" w:hAnsi="Times New Roman" w:cs="Times New Roman"/>
          <w:sz w:val="24"/>
          <w:szCs w:val="24"/>
        </w:rPr>
        <w:t xml:space="preserve">, </w:t>
      </w:r>
      <w:hyperlink r:id="rId26" w:history="1">
        <w:r w:rsidR="00E455D7" w:rsidRPr="009E09E8">
          <w:rPr>
            <w:rFonts w:ascii="Times New Roman" w:hAnsi="Times New Roman" w:cs="Times New Roman"/>
            <w:sz w:val="24"/>
            <w:szCs w:val="24"/>
          </w:rPr>
          <w:t>14</w:t>
        </w:r>
      </w:hyperlink>
      <w:r w:rsidR="00E455D7" w:rsidRPr="009E09E8">
        <w:rPr>
          <w:rFonts w:ascii="Times New Roman" w:hAnsi="Times New Roman" w:cs="Times New Roman"/>
          <w:sz w:val="24"/>
          <w:szCs w:val="24"/>
        </w:rPr>
        <w:t xml:space="preserve">, </w:t>
      </w:r>
      <w:hyperlink r:id="rId27" w:history="1">
        <w:r w:rsidR="00E455D7" w:rsidRPr="009E09E8">
          <w:rPr>
            <w:rFonts w:ascii="Times New Roman" w:hAnsi="Times New Roman" w:cs="Times New Roman"/>
            <w:sz w:val="24"/>
            <w:szCs w:val="24"/>
          </w:rPr>
          <w:t>15</w:t>
        </w:r>
      </w:hyperlink>
      <w:r w:rsidR="00E455D7" w:rsidRPr="009E09E8">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9E09E8">
          <w:rPr>
            <w:rFonts w:ascii="Times New Roman" w:hAnsi="Times New Roman" w:cs="Times New Roman"/>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9E09E8">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9E09E8">
          <w:rPr>
            <w:rFonts w:ascii="Times New Roman" w:hAnsi="Times New Roman" w:cs="Times New Roman"/>
            <w:sz w:val="24"/>
            <w:szCs w:val="24"/>
          </w:rPr>
          <w:t>статьи 16</w:t>
        </w:r>
      </w:hyperlink>
      <w:r w:rsidR="00E455D7" w:rsidRPr="009E09E8">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9E09E8">
          <w:rPr>
            <w:rFonts w:ascii="Times New Roman" w:hAnsi="Times New Roman" w:cs="Times New Roman"/>
            <w:sz w:val="24"/>
            <w:szCs w:val="24"/>
          </w:rPr>
          <w:t>части 2 статьи 14</w:t>
        </w:r>
      </w:hyperlink>
      <w:r w:rsidRPr="009E09E8">
        <w:rPr>
          <w:rFonts w:ascii="Times New Roman" w:hAnsi="Times New Roman" w:cs="Times New Roman"/>
          <w:sz w:val="24"/>
          <w:szCs w:val="24"/>
        </w:rPr>
        <w:t xml:space="preserve"> </w:t>
      </w:r>
      <w:r w:rsidRPr="00E455D7">
        <w:rPr>
          <w:rFonts w:ascii="Times New Roman" w:hAnsi="Times New Roman" w:cs="Times New Roman"/>
          <w:sz w:val="24"/>
          <w:szCs w:val="24"/>
        </w:rPr>
        <w:t xml:space="preserve">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sidRPr="009E09E8">
          <w:rPr>
            <w:rFonts w:ascii="Times New Roman" w:hAnsi="Times New Roman" w:cs="Times New Roman"/>
            <w:sz w:val="24"/>
            <w:szCs w:val="24"/>
          </w:rPr>
          <w:t>подпунктах "а"</w:t>
        </w:r>
      </w:hyperlink>
      <w:r>
        <w:rPr>
          <w:rFonts w:ascii="Times New Roman" w:hAnsi="Times New Roman" w:cs="Times New Roman"/>
          <w:sz w:val="24"/>
          <w:szCs w:val="24"/>
        </w:rPr>
        <w:t xml:space="preserve"> и </w:t>
      </w:r>
      <w:hyperlink r:id="rId32" w:history="1">
        <w:r w:rsidRPr="009E09E8">
          <w:rPr>
            <w:rFonts w:ascii="Times New Roman" w:hAnsi="Times New Roman" w:cs="Times New Roman"/>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9E09E8">
          <w:rPr>
            <w:rFonts w:ascii="Times New Roman" w:hAnsi="Times New Roman" w:cs="Times New Roman"/>
            <w:sz w:val="24"/>
            <w:szCs w:val="24"/>
          </w:rPr>
          <w:t>частями 6</w:t>
        </w:r>
      </w:hyperlink>
      <w:r w:rsidRPr="009E09E8">
        <w:rPr>
          <w:rFonts w:ascii="Times New Roman" w:hAnsi="Times New Roman" w:cs="Times New Roman"/>
          <w:sz w:val="24"/>
          <w:szCs w:val="24"/>
        </w:rPr>
        <w:t xml:space="preserve"> - </w:t>
      </w:r>
      <w:hyperlink r:id="rId34" w:history="1">
        <w:r w:rsidRPr="009E09E8">
          <w:rPr>
            <w:rFonts w:ascii="Times New Roman" w:hAnsi="Times New Roman" w:cs="Times New Roman"/>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9E09E8">
          <w:rPr>
            <w:rFonts w:ascii="Times New Roman" w:hAnsi="Times New Roman" w:cs="Times New Roman"/>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9E09E8">
        <w:rPr>
          <w:rFonts w:ascii="Times New Roman" w:hAnsi="Times New Roman" w:cs="Times New Roman"/>
          <w:sz w:val="24"/>
          <w:szCs w:val="24"/>
        </w:rPr>
        <w:t>пункте 2 части 2 статьи 10</w:t>
      </w:r>
      <w:r w:rsidR="000C61A6" w:rsidRPr="000C61A6">
        <w:rPr>
          <w:rFonts w:ascii="Times New Roman" w:hAnsi="Times New Roman" w:cs="Times New Roman"/>
          <w:color w:val="4F81BD" w:themeColor="accent1"/>
          <w:sz w:val="24"/>
          <w:szCs w:val="24"/>
        </w:rPr>
        <w:t xml:space="preserve">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9E09E8">
          <w:rPr>
            <w:rFonts w:ascii="Times New Roman" w:hAnsi="Times New Roman" w:cs="Times New Roman"/>
            <w:sz w:val="24"/>
            <w:szCs w:val="24"/>
          </w:rPr>
          <w:t>част</w:t>
        </w:r>
        <w:r w:rsidR="003D135B" w:rsidRPr="009E09E8">
          <w:rPr>
            <w:rFonts w:ascii="Times New Roman" w:hAnsi="Times New Roman" w:cs="Times New Roman"/>
            <w:sz w:val="24"/>
            <w:szCs w:val="24"/>
          </w:rPr>
          <w:t>ью</w:t>
        </w:r>
        <w:r w:rsidRPr="009E09E8">
          <w:rPr>
            <w:rFonts w:ascii="Times New Roman" w:hAnsi="Times New Roman" w:cs="Times New Roman"/>
            <w:sz w:val="24"/>
            <w:szCs w:val="24"/>
          </w:rPr>
          <w:t xml:space="preserve"> </w:t>
        </w:r>
        <w:r w:rsidR="003D135B" w:rsidRPr="009E09E8">
          <w:rPr>
            <w:rFonts w:ascii="Times New Roman" w:hAnsi="Times New Roman" w:cs="Times New Roman"/>
            <w:sz w:val="24"/>
            <w:szCs w:val="24"/>
          </w:rPr>
          <w:t>5</w:t>
        </w:r>
        <w:r w:rsidRPr="009E09E8">
          <w:rPr>
            <w:rFonts w:ascii="Times New Roman" w:hAnsi="Times New Roman" w:cs="Times New Roman"/>
            <w:sz w:val="24"/>
            <w:szCs w:val="24"/>
          </w:rPr>
          <w:t xml:space="preserve"> статьи 1</w:t>
        </w:r>
        <w:r w:rsidR="003D135B" w:rsidRPr="009E09E8">
          <w:rPr>
            <w:rFonts w:ascii="Times New Roman" w:hAnsi="Times New Roman" w:cs="Times New Roman"/>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w:t>
      </w:r>
      <w:r>
        <w:rPr>
          <w:rFonts w:ascii="Times New Roman" w:hAnsi="Times New Roman" w:cs="Times New Roman"/>
          <w:sz w:val="24"/>
          <w:szCs w:val="24"/>
        </w:rPr>
        <w:lastRenderedPageBreak/>
        <w:t>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9E09E8">
          <w:rPr>
            <w:rFonts w:ascii="Times New Roman" w:hAnsi="Times New Roman" w:cs="Times New Roman"/>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9E09E8">
          <w:rPr>
            <w:rFonts w:ascii="Times New Roman" w:hAnsi="Times New Roman" w:cs="Times New Roman"/>
            <w:sz w:val="24"/>
            <w:szCs w:val="24"/>
          </w:rPr>
          <w:t>14</w:t>
        </w:r>
      </w:hyperlink>
      <w:r w:rsidR="00E455D7" w:rsidRPr="009E09E8">
        <w:rPr>
          <w:rFonts w:ascii="Times New Roman" w:hAnsi="Times New Roman" w:cs="Times New Roman"/>
          <w:sz w:val="24"/>
          <w:szCs w:val="24"/>
        </w:rPr>
        <w:t xml:space="preserve">, </w:t>
      </w:r>
      <w:hyperlink r:id="rId39" w:history="1">
        <w:r w:rsidR="00E455D7" w:rsidRPr="009E09E8">
          <w:rPr>
            <w:rFonts w:ascii="Times New Roman" w:hAnsi="Times New Roman" w:cs="Times New Roman"/>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9E09E8">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D83015" w:rsidRDefault="00B92F6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9E09E8">
        <w:rPr>
          <w:rFonts w:ascii="Times New Roman" w:hAnsi="Times New Roman" w:cs="Times New Roman"/>
          <w:sz w:val="24"/>
          <w:szCs w:val="24"/>
        </w:rPr>
        <w:t>пп</w:t>
      </w:r>
      <w:proofErr w:type="spellEnd"/>
      <w:r w:rsidR="00D83015" w:rsidRPr="009E09E8">
        <w:rPr>
          <w:rFonts w:ascii="Times New Roman" w:hAnsi="Times New Roman" w:cs="Times New Roman"/>
          <w:sz w:val="24"/>
          <w:szCs w:val="24"/>
        </w:rPr>
        <w:t>. 1 п. 3.30</w:t>
      </w:r>
      <w:r w:rsidR="00D83015" w:rsidRPr="000E75DA">
        <w:rPr>
          <w:rFonts w:ascii="Times New Roman" w:hAnsi="Times New Roman" w:cs="Times New Roman"/>
          <w:color w:val="FF0000"/>
          <w:sz w:val="24"/>
          <w:szCs w:val="24"/>
        </w:rPr>
        <w:t xml:space="preserve">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92F68"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w:t>
      </w:r>
      <w:r w:rsidR="00D83015">
        <w:rPr>
          <w:rFonts w:ascii="Times New Roman" w:hAnsi="Times New Roman" w:cs="Times New Roman"/>
          <w:sz w:val="24"/>
          <w:szCs w:val="24"/>
        </w:rPr>
        <w:lastRenderedPageBreak/>
        <w:t>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9E09E8">
        <w:rPr>
          <w:rFonts w:ascii="Times New Roman" w:hAnsi="Times New Roman" w:cs="Times New Roman"/>
          <w:sz w:val="24"/>
          <w:szCs w:val="24"/>
        </w:rPr>
        <w:t>пп</w:t>
      </w:r>
      <w:proofErr w:type="spellEnd"/>
      <w:r w:rsidR="00D83015" w:rsidRPr="009E09E8">
        <w:rPr>
          <w:rFonts w:ascii="Times New Roman" w:hAnsi="Times New Roman" w:cs="Times New Roman"/>
          <w:sz w:val="24"/>
          <w:szCs w:val="24"/>
        </w:rPr>
        <w:t xml:space="preserve">. 2 п. 3.30 </w:t>
      </w:r>
      <w:r w:rsidR="00D83015">
        <w:rPr>
          <w:rFonts w:ascii="Times New Roman" w:hAnsi="Times New Roman" w:cs="Times New Roman"/>
          <w:sz w:val="24"/>
          <w:szCs w:val="24"/>
        </w:rPr>
        <w:t>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sidRPr="009E09E8">
        <w:rPr>
          <w:rFonts w:ascii="Times New Roman" w:hAnsi="Times New Roman" w:cs="Times New Roman"/>
          <w:sz w:val="24"/>
          <w:szCs w:val="24"/>
        </w:rPr>
        <w:t xml:space="preserve">пункте 3.35.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9E09E8">
        <w:rPr>
          <w:rFonts w:ascii="Times New Roman" w:hAnsi="Times New Roman" w:cs="Times New Roman"/>
          <w:sz w:val="24"/>
          <w:szCs w:val="24"/>
        </w:rPr>
        <w:t>пункте 3.38.</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9E09E8">
          <w:rPr>
            <w:rFonts w:ascii="Times New Roman" w:hAnsi="Times New Roman" w:cs="Times New Roman"/>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9E09E8">
          <w:rPr>
            <w:rFonts w:ascii="Times New Roman" w:hAnsi="Times New Roman" w:cs="Times New Roman"/>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9E09E8">
          <w:rPr>
            <w:rFonts w:ascii="Times New Roman" w:hAnsi="Times New Roman" w:cs="Times New Roman"/>
            <w:sz w:val="24"/>
            <w:szCs w:val="24"/>
          </w:rPr>
          <w:t>11</w:t>
        </w:r>
      </w:hyperlink>
      <w:r w:rsidR="00E455D7" w:rsidRPr="009E09E8">
        <w:rPr>
          <w:rFonts w:ascii="Times New Roman" w:hAnsi="Times New Roman" w:cs="Times New Roman"/>
          <w:sz w:val="24"/>
          <w:szCs w:val="24"/>
        </w:rPr>
        <w:t xml:space="preserve">, </w:t>
      </w:r>
      <w:hyperlink r:id="rId43" w:history="1">
        <w:r w:rsidR="00E455D7" w:rsidRPr="009E09E8">
          <w:rPr>
            <w:rFonts w:ascii="Times New Roman" w:hAnsi="Times New Roman" w:cs="Times New Roman"/>
            <w:sz w:val="24"/>
            <w:szCs w:val="24"/>
          </w:rPr>
          <w:t>14</w:t>
        </w:r>
      </w:hyperlink>
      <w:r w:rsidR="00E455D7" w:rsidRPr="009E09E8">
        <w:rPr>
          <w:rFonts w:ascii="Times New Roman" w:hAnsi="Times New Roman" w:cs="Times New Roman"/>
          <w:sz w:val="24"/>
          <w:szCs w:val="24"/>
        </w:rPr>
        <w:t xml:space="preserve">, </w:t>
      </w:r>
      <w:hyperlink r:id="rId44" w:history="1">
        <w:r w:rsidR="00E455D7" w:rsidRPr="009E09E8">
          <w:rPr>
            <w:rFonts w:ascii="Times New Roman" w:hAnsi="Times New Roman" w:cs="Times New Roman"/>
            <w:sz w:val="24"/>
            <w:szCs w:val="24"/>
          </w:rPr>
          <w:t>15</w:t>
        </w:r>
      </w:hyperlink>
      <w:r w:rsidR="00E455D7" w:rsidRPr="009E09E8">
        <w:rPr>
          <w:rFonts w:ascii="Times New Roman" w:hAnsi="Times New Roman" w:cs="Times New Roman"/>
          <w:sz w:val="24"/>
          <w:szCs w:val="24"/>
        </w:rPr>
        <w:t xml:space="preserve"> З</w:t>
      </w:r>
      <w:r w:rsidR="00E455D7" w:rsidRPr="00E455D7">
        <w:rPr>
          <w:rFonts w:ascii="Times New Roman" w:hAnsi="Times New Roman" w:cs="Times New Roman"/>
          <w:sz w:val="24"/>
          <w:szCs w:val="24"/>
        </w:rPr>
        <w:t>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9E09E8">
          <w:rPr>
            <w:rFonts w:ascii="Times New Roman" w:hAnsi="Times New Roman" w:cs="Times New Roman"/>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r w:rsidR="009E09E8">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790958" w:rsidRDefault="00B92F68"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9E09E8">
        <w:rPr>
          <w:rFonts w:ascii="Times New Roman" w:hAnsi="Times New Roman" w:cs="Times New Roman"/>
          <w:sz w:val="24"/>
          <w:szCs w:val="24"/>
        </w:rPr>
        <w:t>пп</w:t>
      </w:r>
      <w:proofErr w:type="spellEnd"/>
      <w:r w:rsidR="00790958" w:rsidRPr="009E09E8">
        <w:rPr>
          <w:rFonts w:ascii="Times New Roman" w:hAnsi="Times New Roman" w:cs="Times New Roman"/>
          <w:sz w:val="24"/>
          <w:szCs w:val="24"/>
        </w:rPr>
        <w:t>. 1 п. 3.30</w:t>
      </w:r>
      <w:r w:rsidR="00790958" w:rsidRPr="000E75DA">
        <w:rPr>
          <w:rFonts w:ascii="Times New Roman" w:hAnsi="Times New Roman" w:cs="Times New Roman"/>
          <w:color w:val="FF0000"/>
          <w:sz w:val="24"/>
          <w:szCs w:val="24"/>
        </w:rPr>
        <w:t xml:space="preserve"> </w:t>
      </w:r>
      <w:r w:rsidR="00790958" w:rsidRPr="000E75DA">
        <w:rPr>
          <w:rFonts w:ascii="Times New Roman" w:hAnsi="Times New Roman" w:cs="Times New Roman"/>
          <w:sz w:val="24"/>
          <w:szCs w:val="24"/>
        </w:rPr>
        <w:lastRenderedPageBreak/>
        <w:t>Административного регламента</w:t>
      </w:r>
      <w:r w:rsidR="00790958">
        <w:rPr>
          <w:rFonts w:ascii="Times New Roman" w:hAnsi="Times New Roman" w:cs="Times New Roman"/>
          <w:sz w:val="24"/>
          <w:szCs w:val="24"/>
        </w:rPr>
        <w:t>));</w:t>
      </w:r>
    </w:p>
    <w:p w:rsidR="00790958" w:rsidRDefault="00B92F68"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9E09E8">
        <w:rPr>
          <w:rFonts w:ascii="Times New Roman" w:hAnsi="Times New Roman" w:cs="Times New Roman"/>
          <w:sz w:val="24"/>
          <w:szCs w:val="24"/>
        </w:rPr>
        <w:t>пп</w:t>
      </w:r>
      <w:proofErr w:type="spellEnd"/>
      <w:r w:rsidR="00790958" w:rsidRPr="009E09E8">
        <w:rPr>
          <w:rFonts w:ascii="Times New Roman" w:hAnsi="Times New Roman" w:cs="Times New Roman"/>
          <w:sz w:val="24"/>
          <w:szCs w:val="24"/>
        </w:rPr>
        <w:t>. 2 п. 3.30</w:t>
      </w:r>
      <w:r w:rsidR="00790958">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9E09E8">
          <w:rPr>
            <w:rFonts w:ascii="Times New Roman" w:hAnsi="Times New Roman" w:cs="Times New Roman"/>
            <w:sz w:val="24"/>
            <w:szCs w:val="24"/>
          </w:rPr>
          <w:t>статьи 16</w:t>
        </w:r>
      </w:hyperlink>
      <w:r w:rsidR="00E455D7" w:rsidRPr="009E09E8">
        <w:rPr>
          <w:rFonts w:ascii="Times New Roman" w:hAnsi="Times New Roman" w:cs="Times New Roman"/>
          <w:sz w:val="24"/>
          <w:szCs w:val="24"/>
        </w:rPr>
        <w:t xml:space="preserve"> </w:t>
      </w:r>
      <w:r w:rsidR="00E455D7" w:rsidRPr="00E455D7">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lastRenderedPageBreak/>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9E09E8">
          <w:rPr>
            <w:rFonts w:ascii="Times New Roman" w:hAnsi="Times New Roman" w:cs="Times New Roman"/>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lastRenderedPageBreak/>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9E09E8">
          <w:rPr>
            <w:rFonts w:ascii="Times New Roman" w:hAnsi="Times New Roman" w:cs="Times New Roman"/>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9E09E8">
          <w:rPr>
            <w:rFonts w:ascii="Times New Roman" w:hAnsi="Times New Roman" w:cs="Times New Roman"/>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9E09E8">
          <w:rPr>
            <w:rFonts w:ascii="Times New Roman" w:hAnsi="Times New Roman" w:cs="Times New Roman"/>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363302">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Pr>
          <w:rFonts w:ascii="Times New Roman" w:hAnsi="Times New Roman" w:cs="Times New Roman"/>
          <w:sz w:val="24"/>
          <w:szCs w:val="24"/>
        </w:rPr>
        <w:t>«</w:t>
      </w:r>
      <w:r w:rsidR="009E09E8">
        <w:rPr>
          <w:rFonts w:ascii="Times New Roman" w:hAnsi="Times New Roman" w:cs="Times New Roman"/>
          <w:sz w:val="24"/>
          <w:szCs w:val="24"/>
        </w:rPr>
        <w:t>Среднетымское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3E56CF">
        <w:rPr>
          <w:rFonts w:ascii="Times New Roman" w:hAnsi="Times New Roman" w:cs="Times New Roman"/>
          <w:sz w:val="24"/>
          <w:szCs w:val="24"/>
        </w:rPr>
        <w:t>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0046ED" w:rsidP="00875DF7">
      <w:pPr>
        <w:pStyle w:val="ConsPlusNonformat"/>
        <w:jc w:val="both"/>
        <w:rPr>
          <w:rFonts w:ascii="Times New Roman" w:hAnsi="Times New Roman" w:cs="Times New Roman"/>
          <w:sz w:val="24"/>
          <w:szCs w:val="24"/>
        </w:rPr>
      </w:pPr>
      <w:hyperlink r:id="rId50" w:history="1">
        <w:proofErr w:type="gramStart"/>
        <w:r w:rsidR="00E455D7" w:rsidRPr="009E09E8">
          <w:rPr>
            <w:rFonts w:ascii="Times New Roman" w:hAnsi="Times New Roman" w:cs="Times New Roman"/>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9E09E8">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p>
    <w:p w:rsidR="009E09E8" w:rsidRPr="00E455D7" w:rsidRDefault="009E09E8" w:rsidP="009E09E8">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636754</w:t>
      </w:r>
      <w:r w:rsidRPr="00E34F18">
        <w:rPr>
          <w:rFonts w:ascii="Times New Roman" w:hAnsi="Times New Roman" w:cs="Times New Roman"/>
          <w:sz w:val="24"/>
          <w:szCs w:val="24"/>
        </w:rPr>
        <w:t xml:space="preserve">, Томская область, Каргасокский район, п. Молодежный, ул. </w:t>
      </w:r>
      <w:r>
        <w:rPr>
          <w:rFonts w:ascii="Times New Roman" w:hAnsi="Times New Roman" w:cs="Times New Roman"/>
          <w:sz w:val="24"/>
          <w:szCs w:val="24"/>
        </w:rPr>
        <w:t>Школьная</w:t>
      </w:r>
      <w:r w:rsidRPr="00E34F18">
        <w:rPr>
          <w:rFonts w:ascii="Times New Roman" w:hAnsi="Times New Roman" w:cs="Times New Roman"/>
          <w:sz w:val="24"/>
          <w:szCs w:val="24"/>
        </w:rPr>
        <w:t>, д.</w:t>
      </w:r>
      <w:r>
        <w:rPr>
          <w:rFonts w:ascii="Times New Roman" w:hAnsi="Times New Roman" w:cs="Times New Roman"/>
          <w:sz w:val="24"/>
          <w:szCs w:val="24"/>
        </w:rPr>
        <w:t>2</w:t>
      </w:r>
      <w:r w:rsidRPr="00E34F18">
        <w:rPr>
          <w:rFonts w:ascii="Times New Roman" w:hAnsi="Times New Roman" w:cs="Times New Roman"/>
          <w:sz w:val="24"/>
          <w:szCs w:val="24"/>
        </w:rPr>
        <w:t>.</w:t>
      </w:r>
      <w:proofErr w:type="gramEnd"/>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046ED"/>
    <w:rsid w:val="00025D14"/>
    <w:rsid w:val="00043432"/>
    <w:rsid w:val="0008574E"/>
    <w:rsid w:val="00096009"/>
    <w:rsid w:val="000C61A6"/>
    <w:rsid w:val="000E75DA"/>
    <w:rsid w:val="001011F9"/>
    <w:rsid w:val="00111758"/>
    <w:rsid w:val="00141937"/>
    <w:rsid w:val="001874F3"/>
    <w:rsid w:val="001F7B53"/>
    <w:rsid w:val="002B0727"/>
    <w:rsid w:val="0030334C"/>
    <w:rsid w:val="00311F4E"/>
    <w:rsid w:val="003229D3"/>
    <w:rsid w:val="00342406"/>
    <w:rsid w:val="00363302"/>
    <w:rsid w:val="0039447E"/>
    <w:rsid w:val="003957DF"/>
    <w:rsid w:val="003A1316"/>
    <w:rsid w:val="003B31D1"/>
    <w:rsid w:val="003D135B"/>
    <w:rsid w:val="003E56CF"/>
    <w:rsid w:val="0040364B"/>
    <w:rsid w:val="00411760"/>
    <w:rsid w:val="004150CB"/>
    <w:rsid w:val="00487913"/>
    <w:rsid w:val="00496A4E"/>
    <w:rsid w:val="004E7F95"/>
    <w:rsid w:val="0053122F"/>
    <w:rsid w:val="00554554"/>
    <w:rsid w:val="005616B0"/>
    <w:rsid w:val="00576C44"/>
    <w:rsid w:val="00576F1E"/>
    <w:rsid w:val="005A1F0D"/>
    <w:rsid w:val="005E1DA6"/>
    <w:rsid w:val="005E6D44"/>
    <w:rsid w:val="00601A1F"/>
    <w:rsid w:val="006326DE"/>
    <w:rsid w:val="0065759D"/>
    <w:rsid w:val="00674074"/>
    <w:rsid w:val="00674CA2"/>
    <w:rsid w:val="006D4F7D"/>
    <w:rsid w:val="00705750"/>
    <w:rsid w:val="00714576"/>
    <w:rsid w:val="00726AAE"/>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E09E8"/>
    <w:rsid w:val="00A5100E"/>
    <w:rsid w:val="00AB3103"/>
    <w:rsid w:val="00AF6917"/>
    <w:rsid w:val="00B01DBA"/>
    <w:rsid w:val="00B01DDA"/>
    <w:rsid w:val="00B61A5B"/>
    <w:rsid w:val="00B74346"/>
    <w:rsid w:val="00B92F68"/>
    <w:rsid w:val="00B96B41"/>
    <w:rsid w:val="00BA7263"/>
    <w:rsid w:val="00C04AD3"/>
    <w:rsid w:val="00C22DC8"/>
    <w:rsid w:val="00C54B01"/>
    <w:rsid w:val="00D423E7"/>
    <w:rsid w:val="00D83015"/>
    <w:rsid w:val="00D91CEC"/>
    <w:rsid w:val="00D95358"/>
    <w:rsid w:val="00DA7ED7"/>
    <w:rsid w:val="00DE2987"/>
    <w:rsid w:val="00DE7C39"/>
    <w:rsid w:val="00E10537"/>
    <w:rsid w:val="00E169A2"/>
    <w:rsid w:val="00E3556E"/>
    <w:rsid w:val="00E455D7"/>
    <w:rsid w:val="00E45FB1"/>
    <w:rsid w:val="00E52322"/>
    <w:rsid w:val="00EB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B01DD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sredtympos@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592A31-1B1A-47D9-B5E7-79C62EDD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9261</Words>
  <Characters>52791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11</cp:revision>
  <dcterms:created xsi:type="dcterms:W3CDTF">2015-04-06T12:41:00Z</dcterms:created>
  <dcterms:modified xsi:type="dcterms:W3CDTF">2015-04-08T05:46:00Z</dcterms:modified>
</cp:coreProperties>
</file>