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D3" w:rsidRPr="00B54B58" w:rsidRDefault="003B22D3" w:rsidP="003B22D3">
      <w:pPr>
        <w:pStyle w:val="a5"/>
        <w:tabs>
          <w:tab w:val="left" w:pos="0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B54B58">
        <w:rPr>
          <w:rFonts w:ascii="Times New Roman" w:hAnsi="Times New Roman"/>
          <w:sz w:val="24"/>
          <w:szCs w:val="24"/>
        </w:rPr>
        <w:t>МУНИЦИПАЛЬНОЕ ОБРАЗОВАНИЕ «СРЕДНЕТЫМСКОЕ СЕЛЬСКОЕ ПОСЕЛЕНИЕ»</w:t>
      </w:r>
    </w:p>
    <w:p w:rsidR="003B22D3" w:rsidRDefault="003B22D3" w:rsidP="003B22D3">
      <w:pPr>
        <w:pStyle w:val="a5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КАРГАСОКСКИЙ РАЙОН </w:t>
      </w:r>
      <w:r w:rsidRPr="00B54B58">
        <w:rPr>
          <w:rFonts w:ascii="Times New Roman" w:hAnsi="Times New Roman"/>
          <w:sz w:val="24"/>
          <w:szCs w:val="24"/>
        </w:rPr>
        <w:t>ТОМСКАЯ ОБЛАСТЬ</w:t>
      </w:r>
    </w:p>
    <w:p w:rsidR="003B22D3" w:rsidRPr="00B54B58" w:rsidRDefault="003B22D3" w:rsidP="003B22D3">
      <w:pPr>
        <w:pStyle w:val="a5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МУНИЦИПАЛЬНЛОЕ КАЗЕННОЕ УЧРЕЖДЕНИЕ </w:t>
      </w:r>
    </w:p>
    <w:p w:rsidR="003B22D3" w:rsidRPr="00B54B58" w:rsidRDefault="003B22D3" w:rsidP="003B22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22D3" w:rsidRPr="0045419F" w:rsidRDefault="003B22D3" w:rsidP="003B22D3">
      <w:pPr>
        <w:jc w:val="center"/>
        <w:outlineLvl w:val="0"/>
        <w:rPr>
          <w:rFonts w:ascii="Times New Roman" w:hAnsi="Times New Roman"/>
          <w:b/>
        </w:rPr>
      </w:pPr>
      <w:r w:rsidRPr="0045419F">
        <w:rPr>
          <w:rFonts w:ascii="Times New Roman" w:hAnsi="Times New Roman"/>
          <w:b/>
        </w:rPr>
        <w:t>АДМИНИСТРАЦИЯ СРЕДНЕТЫМСКОГО СЕЛЬСКОГО ПОСЕЛЕНИЯ</w:t>
      </w:r>
    </w:p>
    <w:p w:rsidR="003B22D3" w:rsidRDefault="003B22D3" w:rsidP="003B22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22D3" w:rsidRPr="00E4792F" w:rsidRDefault="003B22D3" w:rsidP="003B22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3B22D3" w:rsidRPr="00E4792F" w:rsidRDefault="003B22D3" w:rsidP="003B22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B22D3" w:rsidRPr="00E4792F" w:rsidRDefault="003B22D3" w:rsidP="003B22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25.06.2019</w:t>
      </w:r>
      <w:r w:rsidRPr="00E4792F">
        <w:rPr>
          <w:rFonts w:ascii="Times New Roman" w:hAnsi="Times New Roman"/>
          <w:sz w:val="24"/>
          <w:szCs w:val="24"/>
        </w:rPr>
        <w:t xml:space="preserve"> г.</w:t>
      </w:r>
      <w:r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E4792F">
        <w:rPr>
          <w:rFonts w:ascii="Times New Roman" w:hAnsi="Times New Roman"/>
          <w:sz w:val="24"/>
          <w:szCs w:val="24"/>
        </w:rPr>
        <w:t xml:space="preserve">                   № </w:t>
      </w:r>
      <w:r>
        <w:rPr>
          <w:rFonts w:ascii="Times New Roman" w:hAnsi="Times New Roman"/>
          <w:sz w:val="24"/>
          <w:szCs w:val="24"/>
        </w:rPr>
        <w:t>11</w:t>
      </w:r>
    </w:p>
    <w:p w:rsidR="003B22D3" w:rsidRPr="00E4792F" w:rsidRDefault="003B22D3" w:rsidP="003B22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Молодежный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3B22D3" w:rsidRPr="00E4792F" w:rsidTr="002A2ABF">
        <w:trPr>
          <w:trHeight w:val="1809"/>
        </w:trPr>
        <w:tc>
          <w:tcPr>
            <w:tcW w:w="4644" w:type="dxa"/>
          </w:tcPr>
          <w:p w:rsidR="003B22D3" w:rsidRPr="00224CFE" w:rsidRDefault="003B22D3" w:rsidP="002A2ABF">
            <w:pPr>
              <w:pStyle w:val="ConsPlusCell"/>
              <w:jc w:val="both"/>
            </w:pPr>
            <w:r w:rsidRPr="00224CFE">
              <w:t xml:space="preserve">О внесении изменений в постановление МКУ администрации </w:t>
            </w:r>
            <w:r>
              <w:t>Среднетымского</w:t>
            </w:r>
            <w:r w:rsidRPr="00224CFE">
              <w:t xml:space="preserve"> сельского от </w:t>
            </w:r>
            <w:r>
              <w:t>03</w:t>
            </w:r>
            <w:r w:rsidRPr="00224CFE">
              <w:t xml:space="preserve">.10.2016 № </w:t>
            </w:r>
            <w:r>
              <w:t>43</w:t>
            </w:r>
            <w:r w:rsidRPr="00224CFE">
              <w:t xml:space="preserve">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</w:t>
            </w:r>
            <w:r>
              <w:t xml:space="preserve">Среднетымского </w:t>
            </w:r>
            <w:r w:rsidRPr="00224CFE">
              <w:t>сельского поселения»</w:t>
            </w:r>
          </w:p>
        </w:tc>
      </w:tr>
    </w:tbl>
    <w:p w:rsidR="003B22D3" w:rsidRPr="00E4792F" w:rsidRDefault="003B22D3" w:rsidP="003B22D3">
      <w:pPr>
        <w:spacing w:after="0"/>
        <w:rPr>
          <w:rFonts w:ascii="Times New Roman" w:hAnsi="Times New Roman"/>
          <w:sz w:val="24"/>
          <w:szCs w:val="24"/>
        </w:rPr>
      </w:pPr>
    </w:p>
    <w:p w:rsidR="003B22D3" w:rsidRPr="00E4792F" w:rsidRDefault="003B22D3" w:rsidP="003B22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22D3" w:rsidRPr="00E4792F" w:rsidRDefault="003B22D3" w:rsidP="003B22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22D3" w:rsidRPr="00E4792F" w:rsidRDefault="003B22D3" w:rsidP="003B22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22D3" w:rsidRPr="00E4792F" w:rsidRDefault="003B22D3" w:rsidP="003B22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22D3" w:rsidRPr="00E4792F" w:rsidRDefault="003B22D3" w:rsidP="003B22D3">
      <w:pPr>
        <w:spacing w:after="0"/>
        <w:rPr>
          <w:rFonts w:ascii="Times New Roman" w:hAnsi="Times New Roman"/>
          <w:sz w:val="24"/>
          <w:szCs w:val="24"/>
        </w:rPr>
      </w:pPr>
    </w:p>
    <w:p w:rsidR="003B22D3" w:rsidRPr="00E4792F" w:rsidRDefault="003B22D3" w:rsidP="003B22D3">
      <w:pPr>
        <w:spacing w:after="0"/>
        <w:rPr>
          <w:rFonts w:ascii="Times New Roman" w:hAnsi="Times New Roman"/>
          <w:sz w:val="24"/>
          <w:szCs w:val="24"/>
        </w:rPr>
      </w:pPr>
    </w:p>
    <w:p w:rsidR="003B22D3" w:rsidRPr="00E4792F" w:rsidRDefault="003B22D3" w:rsidP="003B22D3">
      <w:pPr>
        <w:pStyle w:val="a4"/>
        <w:spacing w:before="0" w:after="0"/>
        <w:ind w:firstLine="567"/>
        <w:jc w:val="both"/>
      </w:pPr>
    </w:p>
    <w:p w:rsidR="003B22D3" w:rsidRPr="00E4792F" w:rsidRDefault="003B22D3" w:rsidP="003B22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2D3" w:rsidRPr="00E4792F" w:rsidRDefault="003B22D3" w:rsidP="003B22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2D3" w:rsidRPr="00E4792F" w:rsidRDefault="003B22D3" w:rsidP="003B22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2D3" w:rsidRPr="00E4792F" w:rsidRDefault="003B22D3" w:rsidP="003B22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2D3" w:rsidRPr="00E4792F" w:rsidRDefault="003B22D3" w:rsidP="003B22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3B22D3" w:rsidRPr="00E4792F" w:rsidRDefault="003B22D3" w:rsidP="003B22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B22D3" w:rsidRPr="0045419F" w:rsidRDefault="003B22D3" w:rsidP="003B22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</w:t>
      </w:r>
      <w:r w:rsidRPr="0045419F">
        <w:rPr>
          <w:rFonts w:ascii="Times New Roman" w:hAnsi="Times New Roman"/>
          <w:b/>
          <w:sz w:val="24"/>
          <w:szCs w:val="24"/>
        </w:rPr>
        <w:t>ПОСТАНОВЛЯЮ:</w:t>
      </w:r>
    </w:p>
    <w:p w:rsidR="003B22D3" w:rsidRPr="00E85A50" w:rsidRDefault="003B22D3" w:rsidP="003B22D3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t>1</w:t>
      </w:r>
      <w:r w:rsidRPr="00E85A50">
        <w:t xml:space="preserve">. Внести в постановление МКУ администрации </w:t>
      </w:r>
      <w:r>
        <w:t>Среднетымского</w:t>
      </w:r>
      <w:r w:rsidRPr="00E85A50">
        <w:t xml:space="preserve"> сельского поселения от </w:t>
      </w:r>
      <w:r>
        <w:t>03</w:t>
      </w:r>
      <w:r w:rsidRPr="00E85A50">
        <w:t xml:space="preserve">.10.2016 № </w:t>
      </w:r>
      <w:r>
        <w:t>43</w:t>
      </w:r>
      <w:r w:rsidRPr="00E85A50">
        <w:t xml:space="preserve">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 </w:t>
      </w:r>
      <w:r>
        <w:t>Среднетымского</w:t>
      </w:r>
      <w:r w:rsidRPr="00E85A50">
        <w:t xml:space="preserve"> сельского поселения» </w:t>
      </w:r>
      <w:r w:rsidRPr="00E85A50">
        <w:rPr>
          <w:rFonts w:eastAsia="Calibri"/>
          <w:bCs/>
          <w:lang w:eastAsia="en-US"/>
        </w:rPr>
        <w:t>следующие изменения:</w:t>
      </w:r>
    </w:p>
    <w:p w:rsidR="003B22D3" w:rsidRPr="00E85A50" w:rsidRDefault="003B22D3" w:rsidP="003B22D3">
      <w:pPr>
        <w:pStyle w:val="ConsPlusCell"/>
        <w:jc w:val="both"/>
        <w:rPr>
          <w:rFonts w:eastAsia="Calibri"/>
          <w:bCs/>
          <w:lang w:eastAsia="en-US"/>
        </w:rPr>
      </w:pPr>
      <w:r w:rsidRPr="00E85A50">
        <w:rPr>
          <w:rFonts w:eastAsia="Calibri"/>
          <w:bCs/>
          <w:lang w:eastAsia="en-US"/>
        </w:rPr>
        <w:t xml:space="preserve">в административном регламенте </w:t>
      </w:r>
      <w:r w:rsidRPr="00E85A50">
        <w:t>«Выдача и продление срока действия разрешений на строительство и реконструкцию объектов капитального строительства, расположенных на террито</w:t>
      </w:r>
      <w:r>
        <w:t>рии муниципального образования</w:t>
      </w:r>
      <w:r w:rsidRPr="0045419F">
        <w:t xml:space="preserve"> </w:t>
      </w:r>
      <w:r>
        <w:t xml:space="preserve">Среднетымского </w:t>
      </w:r>
      <w:r w:rsidRPr="00E85A50">
        <w:t xml:space="preserve"> сельского поселения»</w:t>
      </w:r>
      <w:r w:rsidRPr="00E85A50">
        <w:rPr>
          <w:rFonts w:eastAsia="Calibri"/>
          <w:bCs/>
          <w:lang w:eastAsia="en-US"/>
        </w:rPr>
        <w:t>, утвержденном названным постановлением:</w:t>
      </w:r>
    </w:p>
    <w:p w:rsidR="003B22D3" w:rsidRPr="00E85A50" w:rsidRDefault="003B22D3" w:rsidP="003B22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>1) пункт</w:t>
      </w:r>
      <w:r w:rsidRPr="00E85A50">
        <w:rPr>
          <w:rFonts w:ascii="Times New Roman" w:hAnsi="Times New Roman"/>
          <w:spacing w:val="-2"/>
          <w:sz w:val="24"/>
          <w:szCs w:val="24"/>
        </w:rPr>
        <w:t xml:space="preserve"> 2.3.</w:t>
      </w:r>
      <w:r w:rsidRPr="00E85A50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3B22D3" w:rsidRPr="00E85A50" w:rsidRDefault="003B22D3" w:rsidP="003B22D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 xml:space="preserve"> «</w:t>
      </w:r>
      <w:r w:rsidRPr="00E85A50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E85A5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r w:rsidRPr="0045419F">
        <w:rPr>
          <w:rFonts w:ascii="Times New Roman" w:hAnsi="Times New Roman" w:cs="Times New Roman"/>
          <w:sz w:val="24"/>
          <w:szCs w:val="24"/>
        </w:rPr>
        <w:t xml:space="preserve">Среднетымского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85A50">
        <w:rPr>
          <w:rFonts w:ascii="Times New Roman" w:hAnsi="Times New Roman" w:cs="Times New Roman"/>
          <w:sz w:val="24"/>
          <w:szCs w:val="24"/>
        </w:rPr>
        <w:t>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3B22D3" w:rsidRPr="00E4792F" w:rsidRDefault="003B22D3" w:rsidP="003B2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</w:t>
      </w:r>
      <w:r w:rsidRPr="00E4792F">
        <w:rPr>
          <w:rFonts w:ascii="Times New Roman" w:hAnsi="Times New Roman" w:cs="Times New Roman"/>
          <w:sz w:val="24"/>
          <w:szCs w:val="24"/>
        </w:rPr>
        <w:t>рмативными правовыми актами, регулирующими отношения, возникающие в связи с предоставлением муниципальной услуги;</w:t>
      </w:r>
    </w:p>
    <w:p w:rsidR="003B22D3" w:rsidRPr="00E4792F" w:rsidRDefault="003B22D3" w:rsidP="003B22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lastRenderedPageBreak/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</w:t>
      </w:r>
      <w:r w:rsidR="00990720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4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3B22D3" w:rsidRPr="00E4792F" w:rsidRDefault="003B22D3" w:rsidP="003B22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B22D3" w:rsidRPr="00E4792F" w:rsidRDefault="003B22D3" w:rsidP="003B22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B22D3" w:rsidRPr="00E4792F" w:rsidRDefault="003B22D3" w:rsidP="003B22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B22D3" w:rsidRPr="00E4792F" w:rsidRDefault="003B22D3" w:rsidP="003B22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B22D3" w:rsidRPr="00E4792F" w:rsidRDefault="003B22D3" w:rsidP="003B22D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r w:rsidRPr="0045419F">
        <w:rPr>
          <w:rFonts w:ascii="Times New Roman" w:hAnsi="Times New Roman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proofErr w:type="gramStart"/>
      <w:r w:rsidRPr="00E4792F">
        <w:rPr>
          <w:rFonts w:ascii="Times New Roman" w:hAnsi="Times New Roman"/>
          <w:sz w:val="24"/>
          <w:szCs w:val="24"/>
        </w:rPr>
        <w:t>.»;</w:t>
      </w:r>
      <w:proofErr w:type="gramEnd"/>
    </w:p>
    <w:p w:rsidR="003B22D3" w:rsidRPr="00E4792F" w:rsidRDefault="003B22D3" w:rsidP="003B22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подпункт</w:t>
      </w:r>
      <w:r w:rsidRPr="00E4792F">
        <w:rPr>
          <w:rFonts w:ascii="Times New Roman" w:hAnsi="Times New Roman"/>
          <w:sz w:val="24"/>
          <w:szCs w:val="24"/>
        </w:rPr>
        <w:t xml:space="preserve"> 2 пункта 2.7.</w:t>
      </w:r>
      <w:r>
        <w:rPr>
          <w:rFonts w:ascii="Times New Roman" w:hAnsi="Times New Roman"/>
          <w:sz w:val="24"/>
          <w:szCs w:val="24"/>
        </w:rPr>
        <w:t>1.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3B22D3" w:rsidRPr="00E4792F" w:rsidRDefault="003B22D3" w:rsidP="003B22D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 xml:space="preserve">2)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rPr>
          <w:rFonts w:ascii="Times New Roman" w:hAnsi="Times New Roman"/>
          <w:sz w:val="24"/>
          <w:szCs w:val="24"/>
        </w:rPr>
        <w:t>МКУ администрации</w:t>
      </w:r>
      <w:r w:rsidRPr="0045419F">
        <w:rPr>
          <w:rFonts w:ascii="Times New Roman" w:hAnsi="Times New Roman" w:cs="Times New Roman"/>
        </w:rPr>
        <w:t xml:space="preserve"> 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22D3" w:rsidRPr="00AB05C7" w:rsidRDefault="003B22D3" w:rsidP="003B22D3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5C7">
        <w:rPr>
          <w:rFonts w:ascii="Times New Roman" w:hAnsi="Times New Roman" w:cs="Times New Roman"/>
          <w:sz w:val="24"/>
          <w:szCs w:val="24"/>
        </w:rPr>
        <w:t xml:space="preserve">а) </w:t>
      </w:r>
      <w:r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AB05C7">
        <w:rPr>
          <w:rFonts w:ascii="Times New Roman" w:hAnsi="Times New Roman" w:cs="Times New Roman"/>
          <w:sz w:val="24"/>
          <w:szCs w:val="24"/>
        </w:rPr>
        <w:t>;</w:t>
      </w:r>
    </w:p>
    <w:p w:rsidR="003B22D3" w:rsidRPr="00E50BB5" w:rsidRDefault="003B22D3" w:rsidP="003B22D3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/>
          <w:sz w:val="24"/>
          <w:szCs w:val="24"/>
        </w:rPr>
      </w:pPr>
      <w:proofErr w:type="gramStart"/>
      <w:r>
        <w:rPr>
          <w:rFonts w:ascii="Times New Roman" w:hAnsi="Times New Roman"/>
          <w:color w:val="1D1B11"/>
          <w:sz w:val="24"/>
          <w:szCs w:val="24"/>
        </w:rPr>
        <w:lastRenderedPageBreak/>
        <w:t>б</w:t>
      </w:r>
      <w:r w:rsidRPr="00E50BB5">
        <w:rPr>
          <w:rFonts w:ascii="Times New Roman" w:hAnsi="Times New Roman"/>
          <w:color w:val="1D1B11"/>
          <w:sz w:val="24"/>
          <w:szCs w:val="24"/>
        </w:rPr>
        <w:t xml:space="preserve">) </w:t>
      </w:r>
      <w:r>
        <w:rPr>
          <w:rFonts w:ascii="Times New Roman" w:hAnsi="Times New Roman"/>
          <w:color w:val="1D1B11"/>
          <w:sz w:val="24"/>
          <w:szCs w:val="24"/>
        </w:rPr>
        <w:t xml:space="preserve">при наличии </w:t>
      </w:r>
      <w:r w:rsidRPr="00E50BB5">
        <w:rPr>
          <w:rFonts w:ascii="Times New Roman" w:hAnsi="Times New Roman"/>
          <w:color w:val="1D1B11"/>
          <w:sz w:val="24"/>
          <w:szCs w:val="24"/>
        </w:rPr>
        <w:t>соглашени</w:t>
      </w:r>
      <w:r>
        <w:rPr>
          <w:rFonts w:ascii="Times New Roman" w:hAnsi="Times New Roman"/>
          <w:color w:val="1D1B11"/>
          <w:sz w:val="24"/>
          <w:szCs w:val="24"/>
        </w:rPr>
        <w:t>я</w:t>
      </w:r>
      <w:r w:rsidRPr="00E50BB5">
        <w:rPr>
          <w:rFonts w:ascii="Times New Roman" w:hAnsi="Times New Roman"/>
          <w:color w:val="1D1B11"/>
          <w:sz w:val="24"/>
          <w:szCs w:val="24"/>
        </w:rPr>
        <w:t xml:space="preserve"> о передаче в случаях, установленных бюджетным </w:t>
      </w:r>
      <w:hyperlink r:id="rId5" w:history="1">
        <w:r w:rsidRPr="00E50BB5">
          <w:rPr>
            <w:rFonts w:ascii="Times New Roman" w:hAnsi="Times New Roman"/>
            <w:color w:val="1D1B11"/>
            <w:sz w:val="24"/>
            <w:szCs w:val="24"/>
          </w:rPr>
          <w:t>законодательством</w:t>
        </w:r>
      </w:hyperlink>
      <w:r w:rsidRPr="00E50BB5">
        <w:rPr>
          <w:rFonts w:ascii="Times New Roman" w:hAnsi="Times New Roman"/>
          <w:color w:val="1D1B11"/>
          <w:sz w:val="24"/>
          <w:szCs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/>
          <w:sz w:val="24"/>
          <w:szCs w:val="24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заключенное при осуществлении бюджетных инвестиций (при наличии такого соглашения);</w:t>
      </w:r>
      <w:proofErr w:type="gramEnd"/>
    </w:p>
    <w:p w:rsidR="003B22D3" w:rsidRPr="00AB05C7" w:rsidRDefault="003B22D3" w:rsidP="003B22D3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5C7">
        <w:rPr>
          <w:rFonts w:ascii="Times New Roman" w:hAnsi="Times New Roman" w:cs="Times New Roman"/>
          <w:sz w:val="24"/>
          <w:szCs w:val="24"/>
        </w:rPr>
        <w:t xml:space="preserve">в) </w:t>
      </w:r>
      <w:r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>случае</w:t>
      </w:r>
      <w:proofErr w:type="gramEnd"/>
      <w:r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 w:rsidRPr="00AB05C7">
        <w:rPr>
          <w:rFonts w:ascii="Times New Roman" w:hAnsi="Times New Roman" w:cs="Times New Roman"/>
          <w:sz w:val="24"/>
          <w:szCs w:val="24"/>
        </w:rPr>
        <w:t>;</w:t>
      </w:r>
    </w:p>
    <w:p w:rsidR="003B22D3" w:rsidRPr="00E50BB5" w:rsidRDefault="003B22D3" w:rsidP="003B22D3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/>
          <w:sz w:val="24"/>
          <w:szCs w:val="24"/>
        </w:rPr>
      </w:pPr>
      <w:r w:rsidRPr="00AB05C7">
        <w:rPr>
          <w:rFonts w:ascii="Times New Roman" w:hAnsi="Times New Roman"/>
          <w:sz w:val="24"/>
          <w:szCs w:val="24"/>
        </w:rPr>
        <w:t>г) материалы,</w:t>
      </w:r>
      <w:r w:rsidRPr="00E50BB5">
        <w:rPr>
          <w:rFonts w:ascii="Times New Roman" w:hAnsi="Times New Roman"/>
          <w:color w:val="1D1B11"/>
          <w:sz w:val="24"/>
          <w:szCs w:val="24"/>
        </w:rPr>
        <w:t xml:space="preserve"> содержащиеся в проектной документации:</w:t>
      </w:r>
    </w:p>
    <w:p w:rsidR="003B22D3" w:rsidRPr="00E50BB5" w:rsidRDefault="003B22D3" w:rsidP="003B22D3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/>
          <w:sz w:val="24"/>
          <w:szCs w:val="24"/>
        </w:rPr>
      </w:pPr>
      <w:r w:rsidRPr="00E50BB5">
        <w:rPr>
          <w:rFonts w:ascii="Times New Roman" w:hAnsi="Times New Roman"/>
          <w:color w:val="1D1B11"/>
          <w:sz w:val="24"/>
          <w:szCs w:val="24"/>
        </w:rPr>
        <w:t>- пояснительная записка;</w:t>
      </w:r>
    </w:p>
    <w:p w:rsidR="003B22D3" w:rsidRPr="00E50BB5" w:rsidRDefault="003B22D3" w:rsidP="003B22D3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/>
          <w:sz w:val="24"/>
          <w:szCs w:val="24"/>
        </w:rPr>
      </w:pPr>
      <w:r w:rsidRPr="00E50BB5">
        <w:rPr>
          <w:rFonts w:ascii="Times New Roman" w:hAnsi="Times New Roman"/>
          <w:color w:val="1D1B11"/>
          <w:sz w:val="24"/>
          <w:szCs w:val="24"/>
        </w:rPr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3B22D3" w:rsidRPr="00E50BB5" w:rsidRDefault="003B22D3" w:rsidP="003B22D3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/>
          <w:sz w:val="24"/>
          <w:szCs w:val="24"/>
        </w:rPr>
      </w:pPr>
      <w:r w:rsidRPr="00E50BB5">
        <w:rPr>
          <w:rFonts w:ascii="Times New Roman" w:hAnsi="Times New Roman"/>
          <w:color w:val="1D1B11"/>
          <w:sz w:val="24"/>
          <w:szCs w:val="24"/>
        </w:rPr>
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3B22D3" w:rsidRPr="00E50BB5" w:rsidRDefault="003B22D3" w:rsidP="003B22D3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/>
          <w:sz w:val="24"/>
          <w:szCs w:val="24"/>
        </w:rPr>
      </w:pPr>
      <w:r w:rsidRPr="00E50BB5">
        <w:rPr>
          <w:rFonts w:ascii="Times New Roman" w:hAnsi="Times New Roman"/>
          <w:color w:val="1D1B11"/>
          <w:sz w:val="24"/>
          <w:szCs w:val="24"/>
        </w:rPr>
        <w:t>- архитектурные решения;</w:t>
      </w:r>
    </w:p>
    <w:p w:rsidR="003B22D3" w:rsidRPr="00E50BB5" w:rsidRDefault="003B22D3" w:rsidP="003B22D3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/>
          <w:sz w:val="24"/>
          <w:szCs w:val="24"/>
        </w:rPr>
      </w:pPr>
      <w:r w:rsidRPr="00E50BB5">
        <w:rPr>
          <w:rFonts w:ascii="Times New Roman" w:hAnsi="Times New Roman"/>
          <w:color w:val="1D1B11"/>
          <w:sz w:val="24"/>
          <w:szCs w:val="24"/>
        </w:rPr>
        <w:t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3B22D3" w:rsidRPr="00E50BB5" w:rsidRDefault="003B22D3" w:rsidP="003B22D3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/>
          <w:sz w:val="24"/>
          <w:szCs w:val="24"/>
        </w:rPr>
      </w:pPr>
      <w:r w:rsidRPr="00E50BB5">
        <w:rPr>
          <w:rFonts w:ascii="Times New Roman" w:hAnsi="Times New Roman"/>
          <w:color w:val="1D1B11"/>
          <w:sz w:val="24"/>
          <w:szCs w:val="24"/>
        </w:rPr>
        <w:t>- проект организации строительства объекта капитального строительства;</w:t>
      </w:r>
    </w:p>
    <w:p w:rsidR="003B22D3" w:rsidRPr="00E50BB5" w:rsidRDefault="003B22D3" w:rsidP="003B22D3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/>
          <w:sz w:val="24"/>
          <w:szCs w:val="24"/>
        </w:rPr>
      </w:pPr>
      <w:r w:rsidRPr="00E50BB5">
        <w:rPr>
          <w:rFonts w:ascii="Times New Roman" w:hAnsi="Times New Roman"/>
          <w:color w:val="1D1B11"/>
          <w:sz w:val="24"/>
          <w:szCs w:val="24"/>
        </w:rPr>
        <w:t>- проект организации работ по сносу или демонтажу объектов капитального строительства, их частей;</w:t>
      </w:r>
    </w:p>
    <w:p w:rsidR="003B22D3" w:rsidRPr="00E50BB5" w:rsidRDefault="003B22D3" w:rsidP="003B22D3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/>
          <w:sz w:val="24"/>
          <w:szCs w:val="24"/>
        </w:rPr>
        <w:t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</w:r>
      <w:proofErr w:type="gramEnd"/>
    </w:p>
    <w:p w:rsidR="003B22D3" w:rsidRDefault="003B22D3" w:rsidP="003B22D3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1D1B11"/>
          <w:sz w:val="24"/>
          <w:szCs w:val="24"/>
        </w:rPr>
        <w:t>д</w:t>
      </w:r>
      <w:proofErr w:type="spellEnd"/>
      <w:r w:rsidRPr="00E50BB5">
        <w:rPr>
          <w:rFonts w:ascii="Times New Roman" w:hAnsi="Times New Roman"/>
          <w:color w:val="1D1B11"/>
          <w:sz w:val="24"/>
          <w:szCs w:val="24"/>
        </w:rPr>
        <w:t xml:space="preserve"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статьи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</w:t>
      </w:r>
      <w:r w:rsidRPr="00E50BB5">
        <w:rPr>
          <w:rFonts w:ascii="Times New Roman" w:hAnsi="Times New Roman"/>
          <w:color w:val="1D1B11"/>
          <w:sz w:val="24"/>
          <w:szCs w:val="24"/>
        </w:rPr>
        <w:lastRenderedPageBreak/>
        <w:t>заключение государственной</w:t>
      </w:r>
      <w:proofErr w:type="gramEnd"/>
      <w:r w:rsidRPr="00E50BB5">
        <w:rPr>
          <w:rFonts w:ascii="Times New Roman" w:hAnsi="Times New Roman"/>
          <w:color w:val="1D1B11"/>
          <w:sz w:val="24"/>
          <w:szCs w:val="24"/>
        </w:rPr>
        <w:t xml:space="preserve">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3B22D3" w:rsidRPr="009C2C9C" w:rsidRDefault="003B22D3" w:rsidP="003B22D3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</w:t>
      </w:r>
      <w:r w:rsidRPr="009C2C9C">
        <w:rPr>
          <w:rFonts w:ascii="Times New Roman" w:hAnsi="Times New Roman"/>
          <w:color w:val="000000"/>
          <w:sz w:val="24"/>
          <w:szCs w:val="24"/>
        </w:rPr>
        <w:t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3B22D3" w:rsidRPr="00E50BB5" w:rsidRDefault="003B22D3" w:rsidP="003B22D3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ж</w:t>
      </w:r>
      <w:r w:rsidRPr="00E50BB5">
        <w:rPr>
          <w:rFonts w:ascii="Times New Roman" w:hAnsi="Times New Roman"/>
          <w:color w:val="1D1B11"/>
          <w:sz w:val="24"/>
          <w:szCs w:val="24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дома;</w:t>
      </w:r>
    </w:p>
    <w:p w:rsidR="003B22D3" w:rsidRPr="007C398D" w:rsidRDefault="003B22D3" w:rsidP="003B22D3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C398D">
        <w:rPr>
          <w:rFonts w:ascii="Times New Roman" w:hAnsi="Times New Roman"/>
          <w:sz w:val="24"/>
          <w:szCs w:val="24"/>
        </w:rPr>
        <w:t>з</w:t>
      </w:r>
      <w:proofErr w:type="spellEnd"/>
      <w:r w:rsidRPr="007C398D">
        <w:rPr>
          <w:rFonts w:ascii="Times New Roman" w:hAnsi="Times New Roman"/>
          <w:sz w:val="24"/>
          <w:szCs w:val="24"/>
        </w:rPr>
        <w:t xml:space="preserve">) </w:t>
      </w:r>
      <w:r w:rsidRPr="007C398D">
        <w:rPr>
          <w:rFonts w:ascii="Times New Roman" w:hAnsi="Times New Roman"/>
          <w:sz w:val="24"/>
          <w:szCs w:val="24"/>
          <w:shd w:val="clear" w:color="auto" w:fill="FFFFFF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>Росатом</w:t>
      </w:r>
      <w:proofErr w:type="spellEnd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>", Государственной корпорацией по космической деятельности "</w:t>
      </w:r>
      <w:proofErr w:type="spellStart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>Роскосмос</w:t>
      </w:r>
      <w:proofErr w:type="spellEnd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>определяющее</w:t>
      </w:r>
      <w:proofErr w:type="gramEnd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 xml:space="preserve"> в том числе условия и порядок возмещения ущерба, причиненного указанному объекту при осуществлении реконструкции</w:t>
      </w:r>
      <w:r w:rsidRPr="007C398D">
        <w:rPr>
          <w:rFonts w:ascii="Times New Roman" w:hAnsi="Times New Roman"/>
          <w:sz w:val="24"/>
          <w:szCs w:val="24"/>
        </w:rPr>
        <w:t>;</w:t>
      </w:r>
    </w:p>
    <w:p w:rsidR="003B22D3" w:rsidRPr="009C2C9C" w:rsidRDefault="003B22D3" w:rsidP="003B22D3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и</w:t>
      </w:r>
      <w:r w:rsidRPr="009C2C9C">
        <w:rPr>
          <w:rFonts w:ascii="Times New Roman" w:hAnsi="Times New Roman"/>
          <w:color w:val="1D1B11"/>
          <w:sz w:val="24"/>
          <w:szCs w:val="24"/>
        </w:rPr>
        <w:t xml:space="preserve">) </w:t>
      </w:r>
      <w:r w:rsidRPr="009C2C9C">
        <w:rPr>
          <w:rFonts w:ascii="Times New Roman" w:hAnsi="Times New Roman"/>
          <w:color w:val="000000"/>
          <w:sz w:val="24"/>
          <w:szCs w:val="24"/>
        </w:rPr>
        <w:t xml:space="preserve">решение общего собрания собственников помещений и </w:t>
      </w:r>
      <w:proofErr w:type="spellStart"/>
      <w:r w:rsidRPr="009C2C9C">
        <w:rPr>
          <w:rFonts w:ascii="Times New Roman" w:hAnsi="Times New Roman"/>
          <w:color w:val="000000"/>
          <w:sz w:val="24"/>
          <w:szCs w:val="24"/>
        </w:rPr>
        <w:t>машино-мест</w:t>
      </w:r>
      <w:proofErr w:type="spellEnd"/>
      <w:r w:rsidRPr="009C2C9C">
        <w:rPr>
          <w:rFonts w:ascii="Times New Roman" w:hAnsi="Times New Roman"/>
          <w:color w:val="000000"/>
          <w:sz w:val="24"/>
          <w:szCs w:val="24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9C2C9C">
        <w:rPr>
          <w:rFonts w:ascii="Times New Roman" w:hAnsi="Times New Roman"/>
          <w:color w:val="000000"/>
          <w:sz w:val="24"/>
          <w:szCs w:val="24"/>
        </w:rPr>
        <w:t>машино-мест</w:t>
      </w:r>
      <w:proofErr w:type="spellEnd"/>
      <w:r w:rsidRPr="009C2C9C">
        <w:rPr>
          <w:rFonts w:ascii="Times New Roman" w:hAnsi="Times New Roman"/>
          <w:color w:val="000000"/>
          <w:sz w:val="24"/>
          <w:szCs w:val="24"/>
        </w:rPr>
        <w:t xml:space="preserve"> в многоквартирном доме</w:t>
      </w:r>
      <w:r w:rsidRPr="009C2C9C">
        <w:rPr>
          <w:rFonts w:ascii="Times New Roman" w:hAnsi="Times New Roman"/>
          <w:color w:val="1D1B11"/>
          <w:sz w:val="24"/>
          <w:szCs w:val="24"/>
        </w:rPr>
        <w:t>;</w:t>
      </w:r>
    </w:p>
    <w:p w:rsidR="003B22D3" w:rsidRPr="00E50BB5" w:rsidRDefault="003B22D3" w:rsidP="003B22D3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к</w:t>
      </w:r>
      <w:r w:rsidRPr="00E50BB5">
        <w:rPr>
          <w:rFonts w:ascii="Times New Roman" w:hAnsi="Times New Roman"/>
          <w:color w:val="1D1B11"/>
          <w:sz w:val="24"/>
          <w:szCs w:val="24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3B22D3" w:rsidRPr="00E50BB5" w:rsidRDefault="003B22D3" w:rsidP="003B22D3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л</w:t>
      </w:r>
      <w:r w:rsidRPr="00E50BB5">
        <w:rPr>
          <w:rFonts w:ascii="Times New Roman" w:hAnsi="Times New Roman"/>
          <w:color w:val="1D1B11"/>
          <w:sz w:val="24"/>
          <w:szCs w:val="24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</w:t>
      </w:r>
      <w:r>
        <w:rPr>
          <w:rFonts w:ascii="Times New Roman" w:hAnsi="Times New Roman"/>
          <w:color w:val="1D1B11"/>
          <w:sz w:val="24"/>
          <w:szCs w:val="24"/>
        </w:rPr>
        <w:t>и и безопасности такого объекта.</w:t>
      </w:r>
    </w:p>
    <w:p w:rsidR="003B22D3" w:rsidRPr="009C2C9C" w:rsidRDefault="003B22D3" w:rsidP="003B22D3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proofErr w:type="gramStart"/>
      <w:r w:rsidRPr="009C2C9C">
        <w:rPr>
          <w:color w:val="000000"/>
        </w:rPr>
        <w:t>Документы (их копии или сведения, содержащиеся в них), указанные в</w:t>
      </w:r>
      <w:r>
        <w:rPr>
          <w:color w:val="000000"/>
        </w:rPr>
        <w:t xml:space="preserve"> </w:t>
      </w:r>
      <w:r w:rsidRPr="007C398D">
        <w:t>подпунктах «а», «б», «в», «г», «</w:t>
      </w:r>
      <w:proofErr w:type="spellStart"/>
      <w:r w:rsidRPr="007C398D">
        <w:t>д</w:t>
      </w:r>
      <w:proofErr w:type="spellEnd"/>
      <w:r w:rsidRPr="007C398D">
        <w:t>», «ж», «и»</w:t>
      </w:r>
      <w:r w:rsidRPr="007C398D">
        <w:rPr>
          <w:rStyle w:val="apple-converted-space"/>
        </w:rPr>
        <w:t> </w:t>
      </w:r>
      <w:r w:rsidRPr="007C398D">
        <w:t>настоящего пункта, запрашиваются ответственным за предоставление</w:t>
      </w:r>
      <w:r>
        <w:rPr>
          <w:color w:val="000000"/>
        </w:rPr>
        <w:t xml:space="preserve"> муниципальной услуги</w:t>
      </w:r>
      <w:r w:rsidRPr="009C2C9C">
        <w:rPr>
          <w:color w:val="000000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</w:t>
      </w:r>
      <w:proofErr w:type="gramEnd"/>
      <w:r w:rsidRPr="009C2C9C">
        <w:rPr>
          <w:color w:val="000000"/>
        </w:rPr>
        <w:t xml:space="preserve"> разрешения на строительство, если застройщик не представил указанные документы самостоятельно.</w:t>
      </w:r>
    </w:p>
    <w:p w:rsidR="003B22D3" w:rsidRPr="009C2C9C" w:rsidRDefault="003B22D3" w:rsidP="003B22D3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r w:rsidRPr="009C2C9C">
        <w:rPr>
          <w:color w:val="000000"/>
        </w:rPr>
        <w:t xml:space="preserve"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</w:t>
      </w:r>
      <w:r w:rsidRPr="009C2C9C">
        <w:rPr>
          <w:color w:val="000000"/>
        </w:rPr>
        <w:lastRenderedPageBreak/>
        <w:t>в срок не позднее трех рабочих дней со дня получения соответствующего межведомственного запроса.</w:t>
      </w:r>
    </w:p>
    <w:p w:rsidR="003B22D3" w:rsidRDefault="003B22D3" w:rsidP="003B22D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210C">
        <w:rPr>
          <w:rFonts w:ascii="Times New Roman" w:hAnsi="Times New Roman"/>
          <w:color w:val="000000"/>
          <w:sz w:val="24"/>
          <w:szCs w:val="24"/>
        </w:rPr>
        <w:t xml:space="preserve">Документы, указанные в </w:t>
      </w:r>
      <w:r w:rsidRPr="007C398D">
        <w:rPr>
          <w:rFonts w:ascii="Times New Roman" w:hAnsi="Times New Roman"/>
          <w:sz w:val="24"/>
          <w:szCs w:val="24"/>
        </w:rPr>
        <w:t>подпунктах «а», «в», «г» настоящего</w:t>
      </w:r>
      <w:r w:rsidRPr="0028210C">
        <w:rPr>
          <w:rFonts w:ascii="Times New Roman" w:hAnsi="Times New Roman"/>
          <w:color w:val="000000"/>
          <w:sz w:val="24"/>
          <w:szCs w:val="24"/>
        </w:rPr>
        <w:t xml:space="preserve"> пункта, направляются заявителем самостоятельно, если указанные документы (их копии или сведения, содержащиеся</w:t>
      </w:r>
      <w:r w:rsidRPr="009C2C9C">
        <w:rPr>
          <w:rFonts w:ascii="Times New Roman" w:hAnsi="Times New Roman"/>
          <w:color w:val="000000"/>
          <w:sz w:val="24"/>
          <w:szCs w:val="24"/>
        </w:rPr>
        <w:t xml:space="preserve"> в них) отсутствуют в Едином государственном реестре недвижимости.</w:t>
      </w:r>
    </w:p>
    <w:p w:rsidR="003B22D3" w:rsidRPr="00E4792F" w:rsidRDefault="003B22D3" w:rsidP="003B22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3B22D3" w:rsidRDefault="003B22D3" w:rsidP="003B22D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</w:t>
      </w:r>
      <w:r>
        <w:rPr>
          <w:rFonts w:ascii="Times New Roman" w:hAnsi="Times New Roman"/>
          <w:bCs/>
          <w:spacing w:val="-2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>»;</w:t>
      </w:r>
    </w:p>
    <w:p w:rsidR="003B22D3" w:rsidRPr="0074705D" w:rsidRDefault="003B22D3" w:rsidP="003B22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4705D">
        <w:rPr>
          <w:rFonts w:ascii="Times New Roman" w:hAnsi="Times New Roman"/>
          <w:sz w:val="24"/>
          <w:szCs w:val="24"/>
        </w:rPr>
        <w:t>3) пункт 2.7.2. исключить, соответственно изменив нумерацию.</w:t>
      </w:r>
    </w:p>
    <w:p w:rsidR="003B22D3" w:rsidRPr="00E4792F" w:rsidRDefault="003B22D3" w:rsidP="003B22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4792F">
        <w:rPr>
          <w:rFonts w:ascii="Times New Roman" w:hAnsi="Times New Roman"/>
          <w:sz w:val="24"/>
          <w:szCs w:val="24"/>
        </w:rPr>
        <w:t>) пункт</w:t>
      </w:r>
      <w:r>
        <w:rPr>
          <w:rFonts w:ascii="Times New Roman" w:hAnsi="Times New Roman"/>
          <w:sz w:val="24"/>
          <w:szCs w:val="24"/>
        </w:rPr>
        <w:t xml:space="preserve"> 2.13</w:t>
      </w:r>
      <w:r w:rsidRPr="00E479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3B22D3" w:rsidRPr="00BC671F" w:rsidRDefault="003B22D3" w:rsidP="003B22D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«2.13.1. </w:t>
      </w:r>
      <w:r w:rsidRPr="00BC671F">
        <w:rPr>
          <w:rFonts w:ascii="Times New Roman" w:hAnsi="Times New Roman" w:cs="Times New Roman"/>
          <w:bCs/>
          <w:sz w:val="24"/>
          <w:szCs w:val="24"/>
        </w:rPr>
        <w:t xml:space="preserve">Перечень оснований для отказа в </w:t>
      </w:r>
      <w:r w:rsidRPr="00BC671F">
        <w:rPr>
          <w:rFonts w:ascii="Times New Roman" w:hAnsi="Times New Roman" w:cs="Times New Roman"/>
          <w:sz w:val="24"/>
          <w:szCs w:val="24"/>
        </w:rPr>
        <w:t>предоставлении муниципальной услуги по выдаче разрешения на строительство:</w:t>
      </w:r>
    </w:p>
    <w:p w:rsidR="003B22D3" w:rsidRPr="00BC671F" w:rsidRDefault="003B22D3" w:rsidP="003B22D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C671F">
        <w:rPr>
          <w:rFonts w:ascii="Times New Roman" w:hAnsi="Times New Roman" w:cs="Times New Roman"/>
          <w:sz w:val="24"/>
          <w:szCs w:val="24"/>
        </w:rPr>
        <w:t>-</w:t>
      </w:r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отсутствии документов, предусмотренных </w:t>
      </w:r>
      <w:hyperlink r:id="rId6" w:anchor="dst2536" w:history="1">
        <w:r w:rsidRPr="00BC671F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частью 7</w:t>
        </w:r>
      </w:hyperlink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>  статьи 51 Градостроительного кодекса Российской Федерации, или 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</w:t>
      </w:r>
      <w:proofErr w:type="gramEnd"/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 </w:t>
      </w:r>
      <w:proofErr w:type="gramEnd"/>
    </w:p>
    <w:p w:rsidR="003B22D3" w:rsidRPr="00BC671F" w:rsidRDefault="003B22D3" w:rsidP="003B22D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>Неполучение или несвоевременное получение документов, запрошенных в соответствии с </w:t>
      </w:r>
      <w:hyperlink r:id="rId7" w:anchor="dst2518" w:history="1">
        <w:r w:rsidRPr="00BC671F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частью 7.1</w:t>
        </w:r>
      </w:hyperlink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статьи 51 Градостроительного кодекса Российской Федерации, не может являться основанием для отказа в выдаче разрешения на строительство. </w:t>
      </w:r>
      <w:proofErr w:type="gramStart"/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предусмотренном </w:t>
      </w:r>
      <w:hyperlink r:id="rId8" w:anchor="dst1605" w:history="1">
        <w:r w:rsidRPr="00BC671F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частью 11.1</w:t>
        </w:r>
      </w:hyperlink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> статьи 51 Градостроительного кодекса Российской Федерации, основанием для отказа в выдаче разрешения на строительство является также 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</w:t>
      </w:r>
      <w:proofErr w:type="gramEnd"/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proofErr w:type="gramStart"/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>.»;</w:t>
      </w:r>
      <w:proofErr w:type="gramEnd"/>
    </w:p>
    <w:p w:rsidR="003B22D3" w:rsidRPr="00E4792F" w:rsidRDefault="003B22D3" w:rsidP="003B22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4792F">
        <w:rPr>
          <w:rFonts w:ascii="Times New Roman" w:hAnsi="Times New Roman"/>
          <w:sz w:val="24"/>
          <w:szCs w:val="24"/>
        </w:rPr>
        <w:t>) наименование раздела 5 изложить в следующей редакции:</w:t>
      </w:r>
    </w:p>
    <w:p w:rsidR="003B22D3" w:rsidRPr="00E4792F" w:rsidRDefault="003B22D3" w:rsidP="003B22D3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«5. ДОСУДЕБНЫЙ (ВНЕСУДЕБНЫЙ) ПОРЯДОК ОБЖАЛОВАНИЯ ЗАЯВИТЕЛЕМ РЕШЕНИЙ И ДЕЙСТВИЙ (БЕЗДЕЙСТВИЯ)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РАБОТНИКОВ»;</w:t>
      </w:r>
    </w:p>
    <w:p w:rsidR="003B22D3" w:rsidRPr="00E4792F" w:rsidRDefault="003B22D3" w:rsidP="003B22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6</w:t>
      </w:r>
      <w:r w:rsidRPr="00E4792F">
        <w:rPr>
          <w:rFonts w:ascii="Times New Roman" w:hAnsi="Times New Roman"/>
          <w:spacing w:val="-2"/>
          <w:sz w:val="24"/>
          <w:szCs w:val="24"/>
        </w:rPr>
        <w:t>) раздел 5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3B22D3" w:rsidRPr="00E4792F" w:rsidRDefault="003B22D3" w:rsidP="003B22D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3B22D3" w:rsidRPr="00E4792F" w:rsidRDefault="003B22D3" w:rsidP="003B22D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1) нарушение срока регистрации запроса о предоставлении муниципальной услуги, запроса, указанного в </w:t>
      </w:r>
      <w:hyperlink r:id="rId9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3B22D3" w:rsidRPr="00E4792F" w:rsidRDefault="003B22D3" w:rsidP="003B22D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3B22D3" w:rsidRPr="00E4792F" w:rsidRDefault="003B22D3" w:rsidP="003B22D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3B22D3" w:rsidRPr="00E4792F" w:rsidRDefault="003B22D3" w:rsidP="003B22D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3B22D3" w:rsidRPr="00E4792F" w:rsidRDefault="003B22D3" w:rsidP="003B22D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3B22D3" w:rsidRPr="00E4792F" w:rsidRDefault="003B22D3" w:rsidP="003B22D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3B22D3" w:rsidRPr="00E4792F" w:rsidRDefault="003B22D3" w:rsidP="003B22D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r w:rsidRPr="0045419F">
        <w:rPr>
          <w:rFonts w:ascii="Times New Roman" w:hAnsi="Times New Roman" w:cs="Times New Roman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3B22D3" w:rsidRPr="00E4792F" w:rsidRDefault="003B22D3" w:rsidP="003B22D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3B22D3" w:rsidRPr="00E4792F" w:rsidRDefault="003B22D3" w:rsidP="003B22D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определенном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3B22D3" w:rsidRPr="00E4792F" w:rsidRDefault="003B22D3" w:rsidP="003B22D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3B22D3" w:rsidRPr="00E4792F" w:rsidRDefault="003B22D3" w:rsidP="003B2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r w:rsidRPr="0045419F">
        <w:rPr>
          <w:rFonts w:ascii="Times New Roman" w:hAnsi="Times New Roman" w:cs="Times New Roman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r w:rsidRPr="0045419F">
        <w:rPr>
          <w:rFonts w:ascii="Times New Roman" w:hAnsi="Times New Roman" w:cs="Times New Roman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 </w:t>
      </w:r>
      <w:r w:rsidRPr="0045419F">
        <w:rPr>
          <w:rFonts w:ascii="Times New Roman" w:hAnsi="Times New Roman" w:cs="Times New Roman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3B22D3" w:rsidRPr="00E4792F" w:rsidRDefault="003B22D3" w:rsidP="003B2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 </w:t>
      </w:r>
      <w:r w:rsidRPr="0045419F">
        <w:rPr>
          <w:rFonts w:ascii="Times New Roman" w:hAnsi="Times New Roman" w:cs="Times New Roman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>МКУ администрации</w:t>
      </w:r>
      <w:r w:rsidRPr="003F6AF6">
        <w:rPr>
          <w:rFonts w:ascii="Times New Roman" w:hAnsi="Times New Roman" w:cs="Times New Roman"/>
        </w:rPr>
        <w:t xml:space="preserve"> </w:t>
      </w:r>
      <w:r w:rsidRPr="0045419F">
        <w:rPr>
          <w:rFonts w:ascii="Times New Roman" w:hAnsi="Times New Roman" w:cs="Times New Roman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3B22D3" w:rsidRPr="00E4792F" w:rsidRDefault="003B22D3" w:rsidP="003B2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r w:rsidRPr="0045419F">
        <w:rPr>
          <w:rFonts w:ascii="Times New Roman" w:hAnsi="Times New Roman" w:cs="Times New Roman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служащих, для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3B22D3" w:rsidRPr="00E4792F" w:rsidRDefault="003B22D3" w:rsidP="003B2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r w:rsidRPr="0045419F">
        <w:rPr>
          <w:rFonts w:ascii="Times New Roman" w:hAnsi="Times New Roman" w:cs="Times New Roman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3B22D3" w:rsidRPr="00E4792F" w:rsidRDefault="003B22D3" w:rsidP="003B2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3B22D3" w:rsidRPr="00E4792F" w:rsidRDefault="003B22D3" w:rsidP="003B2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3B22D3" w:rsidRPr="00E4792F" w:rsidRDefault="003B22D3" w:rsidP="003B2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B22D3" w:rsidRPr="00E4792F" w:rsidRDefault="003B22D3" w:rsidP="003B2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3B22D3" w:rsidRPr="00E4792F" w:rsidRDefault="003B22D3" w:rsidP="003B2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3B22D3" w:rsidRPr="00E4792F" w:rsidRDefault="003B22D3" w:rsidP="003B2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r w:rsidRPr="0045419F">
        <w:rPr>
          <w:rFonts w:ascii="Times New Roman" w:hAnsi="Times New Roman" w:cs="Times New Roman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r w:rsidRPr="0045419F">
        <w:rPr>
          <w:rFonts w:ascii="Times New Roman" w:hAnsi="Times New Roman" w:cs="Times New Roman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B22D3" w:rsidRPr="00E4792F" w:rsidRDefault="003B22D3" w:rsidP="003B2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3B22D3" w:rsidRPr="00E4792F" w:rsidRDefault="003B22D3" w:rsidP="003B2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3B22D3" w:rsidRPr="00E4792F" w:rsidRDefault="003B22D3" w:rsidP="003B2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3B22D3" w:rsidRPr="00E4792F" w:rsidRDefault="003B22D3" w:rsidP="003B2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B22D3" w:rsidRPr="00E4792F" w:rsidRDefault="003B22D3" w:rsidP="003B2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r w:rsidRPr="0045419F">
        <w:rPr>
          <w:rFonts w:ascii="Times New Roman" w:hAnsi="Times New Roman" w:cs="Times New Roman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B22D3" w:rsidRPr="00E4792F" w:rsidRDefault="003B22D3" w:rsidP="003B2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B22D3" w:rsidRPr="00E4792F" w:rsidRDefault="003B22D3" w:rsidP="003B2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3B22D3" w:rsidRPr="00E4792F" w:rsidRDefault="003B22D3" w:rsidP="003B22D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4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3B22D3" w:rsidRPr="00E4792F" w:rsidRDefault="003B22D3" w:rsidP="003B22D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3B22D3" w:rsidRPr="00E4792F" w:rsidRDefault="003B22D3" w:rsidP="003B22D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 Обнародовать настоящее постановление в порядке, установленном Уставом муниципального образования </w:t>
      </w:r>
      <w:r w:rsidRPr="0045419F">
        <w:rPr>
          <w:rFonts w:ascii="Times New Roman" w:hAnsi="Times New Roman"/>
        </w:rPr>
        <w:t>Среднетымского</w:t>
      </w:r>
      <w:r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3B22D3" w:rsidRPr="00E4792F" w:rsidRDefault="003B22D3" w:rsidP="003B22D3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3B22D3" w:rsidRPr="00E4792F" w:rsidRDefault="003B22D3" w:rsidP="003B22D3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3B22D3" w:rsidRDefault="003B22D3" w:rsidP="003B22D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4792F">
        <w:rPr>
          <w:rFonts w:ascii="Times New Roman" w:hAnsi="Times New Roman"/>
          <w:sz w:val="24"/>
          <w:szCs w:val="24"/>
          <w:lang w:eastAsia="ar-SA"/>
        </w:rPr>
        <w:t>Глав</w:t>
      </w:r>
      <w:r>
        <w:rPr>
          <w:rFonts w:ascii="Times New Roman" w:hAnsi="Times New Roman"/>
          <w:sz w:val="24"/>
          <w:szCs w:val="24"/>
          <w:lang w:eastAsia="ar-SA"/>
        </w:rPr>
        <w:t>ы</w:t>
      </w:r>
      <w:r w:rsidRPr="00E4792F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Среднетымского </w:t>
      </w: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>В.Б. Данилов</w:t>
      </w:r>
    </w:p>
    <w:p w:rsidR="003B22D3" w:rsidRDefault="003B22D3" w:rsidP="003B22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22D3" w:rsidRDefault="003B22D3" w:rsidP="003B22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22D3" w:rsidRDefault="003B22D3" w:rsidP="003B22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22D3" w:rsidRDefault="003B22D3" w:rsidP="003B22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22D3" w:rsidRDefault="003B22D3" w:rsidP="003B22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22D3" w:rsidRDefault="003B22D3" w:rsidP="003B22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22D3" w:rsidRDefault="003B22D3" w:rsidP="003B22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22D3" w:rsidRDefault="003B22D3" w:rsidP="003B22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22D3" w:rsidRDefault="003B22D3" w:rsidP="003B22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22D3" w:rsidRDefault="003B22D3" w:rsidP="003B22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22D3" w:rsidRDefault="003B22D3" w:rsidP="003B22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22D3" w:rsidRDefault="003B22D3" w:rsidP="003B22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22D3" w:rsidRDefault="003B22D3" w:rsidP="003B22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2732" w:rsidRDefault="002A2732"/>
    <w:sectPr w:rsidR="002A2732" w:rsidSect="002A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2D3"/>
    <w:rsid w:val="002A2732"/>
    <w:rsid w:val="003B22D3"/>
    <w:rsid w:val="00990720"/>
    <w:rsid w:val="00CD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B22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3B22D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B22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B22D3"/>
    <w:rPr>
      <w:rFonts w:ascii="Calibri" w:eastAsia="Times New Roman" w:hAnsi="Calibri" w:cs="Calibri"/>
      <w:lang w:eastAsia="ru-RU"/>
    </w:rPr>
  </w:style>
  <w:style w:type="paragraph" w:customStyle="1" w:styleId="pboth">
    <w:name w:val="pboth"/>
    <w:basedOn w:val="a"/>
    <w:rsid w:val="003B2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22D3"/>
  </w:style>
  <w:style w:type="paragraph" w:styleId="a4">
    <w:name w:val="Normal (Web)"/>
    <w:aliases w:val="Обычный (Web),Обычный (Web)1"/>
    <w:basedOn w:val="a"/>
    <w:uiPriority w:val="99"/>
    <w:unhideWhenUsed/>
    <w:qFormat/>
    <w:rsid w:val="003B2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B22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011/570afc6feff03328459242886307d6aebe1ccb6b/" TargetMode="External"/><Relationship Id="rId13" Type="http://schemas.openxmlformats.org/officeDocument/2006/relationships/hyperlink" Target="consultantplus://offline/ref=4DA3E4C47E26AA60CE777B909FC82EC15686199123B3B9EC8A057D3B417CAADE2162D11829179042ZEiCG" TargetMode="External"/><Relationship Id="rId18" Type="http://schemas.openxmlformats.org/officeDocument/2006/relationships/hyperlink" Target="consultantplus://offline/ref=4DA3E4C47E26AA60CE777B909FC82EC15686189923B3B9EC8A057D3B417CAADE2162D11829169B46ZEiE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7" Type="http://schemas.openxmlformats.org/officeDocument/2006/relationships/hyperlink" Target="http://www.consultant.ru/document/cons_doc_LAW_301011/a7c2f5bf841aae38a03420067b02834b570686d3/" TargetMode="External"/><Relationship Id="rId12" Type="http://schemas.openxmlformats.org/officeDocument/2006/relationships/hyperlink" Target="consultantplus://offline/ref=4DA3E4C47E26AA60CE777B909FC82EC15686199123B3B9EC8A057D3B417CAADE2162D11829179042ZEiA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A3E4C47E26AA60CE777B909FC82EC15686199123B3B9EC8A057D3B417CAADE2162D11829179042ZEiA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1011/570afc6feff03328459242886307d6aebe1ccb6b/" TargetMode="External"/><Relationship Id="rId11" Type="http://schemas.openxmlformats.org/officeDocument/2006/relationships/hyperlink" Target="consultantplus://offline/ref=4DA3E4C47E26AA60CE777B909FC82EC15686199123B3B9EC8A057D3B417CAADE2162D11829179042ZEiCG" TargetMode="External"/><Relationship Id="rId24" Type="http://schemas.openxmlformats.org/officeDocument/2006/relationships/hyperlink" Target="consultantplus://offline/ref=4DA3E4C47E26AA60CE777B909FC82EC156861C9D26BDB9EC8A057D3B417CAADE2162D11829179346ZEi8G" TargetMode="External"/><Relationship Id="rId5" Type="http://schemas.openxmlformats.org/officeDocument/2006/relationships/hyperlink" Target="consultantplus://offline/ref=C9D7954D51C2D9D0B002C8986DAA2BFB12B46A07DE7CE77EEE75277814042BD46D27B701CE7Ar1BCI" TargetMode="Externa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23" Type="http://schemas.openxmlformats.org/officeDocument/2006/relationships/hyperlink" Target="consultantplus://offline/ref=4DA3E4C47E26AA60CE777B909FC82EC15686199123B3B9EC8A057D3B417CAADE2162D11829179042ZEiAG" TargetMode="External"/><Relationship Id="rId10" Type="http://schemas.openxmlformats.org/officeDocument/2006/relationships/hyperlink" Target="consultantplus://offline/ref=4DA3E4C47E26AA60CE777B909FC82EC15686199123B3B9EC8A057D3B417CAADE2162D11829179042ZEiCG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hyperlink" Target="consultantplus://offline/ref=A872942D0E78920B4A99B74389CCE62EF20E378E841E31C285F200B008F3150056FE40664BC0G" TargetMode="External"/><Relationship Id="rId9" Type="http://schemas.openxmlformats.org/officeDocument/2006/relationships/hyperlink" Target="consultantplus://offline/ref=4DA3E4C47E26AA60CE777B909FC82EC15686199123B3B9EC8A057D3B417CAADE2162D11B2DZ1i3G" TargetMode="External"/><Relationship Id="rId14" Type="http://schemas.openxmlformats.org/officeDocument/2006/relationships/hyperlink" Target="consultantplus://offline/ref=4DA3E4C47E26AA60CE777B909FC82EC15686199123B3B9EC8A057D3B417CAADE2162D11829179042ZEiCG" TargetMode="External"/><Relationship Id="rId22" Type="http://schemas.openxmlformats.org/officeDocument/2006/relationships/hyperlink" Target="consultantplus://offline/ref=4DA3E4C47E26AA60CE777B909FC82EC15686199123B3B9EC8A057D3B417CAADE2162D11829179042ZEi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4778</Words>
  <Characters>27236</Characters>
  <Application>Microsoft Office Word</Application>
  <DocSecurity>0</DocSecurity>
  <Lines>226</Lines>
  <Paragraphs>63</Paragraphs>
  <ScaleCrop>false</ScaleCrop>
  <Company>SPecialiST RePack</Company>
  <LinksUpToDate>false</LinksUpToDate>
  <CharactersWithSpaces>31951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2019-06-26T08:49:00Z</cp:lastPrinted>
  <dcterms:created xsi:type="dcterms:W3CDTF">2019-06-26T05:52:00Z</dcterms:created>
  <dcterms:modified xsi:type="dcterms:W3CDTF">2019-06-26T08:51:00Z</dcterms:modified>
</cp:coreProperties>
</file>