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455" w:rsidRPr="00354455" w:rsidRDefault="00354455" w:rsidP="00354455">
      <w:pPr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54455">
        <w:rPr>
          <w:rFonts w:ascii="Times New Roman" w:hAnsi="Times New Roman"/>
          <w:sz w:val="24"/>
          <w:szCs w:val="24"/>
        </w:rPr>
        <w:t>МУНИЦИПАЛЬНОЕ ОБРАЗОВАНИЕ « СРЕДНЕТЫМСКОЕ СЕЛЬСКОЕ ПОСЕЛЕНИЕ»</w:t>
      </w:r>
    </w:p>
    <w:p w:rsidR="00354455" w:rsidRPr="00354455" w:rsidRDefault="00354455" w:rsidP="00354455">
      <w:pPr>
        <w:jc w:val="center"/>
        <w:rPr>
          <w:rFonts w:ascii="Times New Roman" w:hAnsi="Times New Roman"/>
          <w:sz w:val="24"/>
          <w:szCs w:val="24"/>
        </w:rPr>
      </w:pPr>
      <w:r w:rsidRPr="00354455">
        <w:rPr>
          <w:rFonts w:ascii="Times New Roman" w:hAnsi="Times New Roman"/>
          <w:sz w:val="24"/>
          <w:szCs w:val="24"/>
        </w:rPr>
        <w:t>КАРГАСОКСКОГО РАЙОНА ТОМСКОЙ ОБЛАСТИ</w:t>
      </w:r>
    </w:p>
    <w:p w:rsidR="00354455" w:rsidRPr="00354455" w:rsidRDefault="00354455" w:rsidP="00354455">
      <w:pPr>
        <w:jc w:val="center"/>
        <w:rPr>
          <w:rFonts w:ascii="Times New Roman" w:hAnsi="Times New Roman"/>
          <w:sz w:val="24"/>
          <w:szCs w:val="24"/>
        </w:rPr>
      </w:pPr>
      <w:r w:rsidRPr="00354455">
        <w:rPr>
          <w:rFonts w:ascii="Times New Roman" w:hAnsi="Times New Roman"/>
          <w:sz w:val="24"/>
          <w:szCs w:val="24"/>
        </w:rPr>
        <w:t>МУНИЦИПАЛЬНОЕ КАЗЕННОЕ УЧРЕЖДЕНИЕ</w:t>
      </w:r>
    </w:p>
    <w:p w:rsidR="00354455" w:rsidRPr="00354455" w:rsidRDefault="00354455" w:rsidP="00354455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54455">
        <w:rPr>
          <w:rFonts w:ascii="Times New Roman" w:hAnsi="Times New Roman"/>
          <w:b/>
          <w:sz w:val="24"/>
          <w:szCs w:val="24"/>
        </w:rPr>
        <w:t>АДМИНИСТРАЦИЯ СРЕДНЕТЫМСКОГО СЕЛЬСКОГО ПОСЕЛЕНИЯ</w:t>
      </w:r>
    </w:p>
    <w:p w:rsidR="00354455" w:rsidRPr="00354455" w:rsidRDefault="00354455" w:rsidP="00354455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54455">
        <w:rPr>
          <w:rFonts w:ascii="Times New Roman" w:hAnsi="Times New Roman"/>
          <w:b/>
          <w:sz w:val="24"/>
          <w:szCs w:val="24"/>
        </w:rPr>
        <w:t>ПОСТАНОВЛЕНИЕ</w:t>
      </w:r>
    </w:p>
    <w:p w:rsidR="00354455" w:rsidRPr="00354455" w:rsidRDefault="00354455" w:rsidP="00354455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</w:t>
      </w:r>
      <w:r w:rsidRPr="00354455">
        <w:rPr>
          <w:rFonts w:ascii="Times New Roman" w:hAnsi="Times New Roman"/>
          <w:sz w:val="24"/>
          <w:szCs w:val="24"/>
        </w:rPr>
        <w:t>.12.2015                                                                             №  6</w:t>
      </w:r>
      <w:r>
        <w:rPr>
          <w:rFonts w:ascii="Times New Roman" w:hAnsi="Times New Roman"/>
          <w:sz w:val="24"/>
          <w:szCs w:val="24"/>
        </w:rPr>
        <w:t>5</w:t>
      </w:r>
    </w:p>
    <w:p w:rsidR="00354455" w:rsidRPr="00354455" w:rsidRDefault="00354455" w:rsidP="00354455">
      <w:pPr>
        <w:ind w:left="360" w:hanging="360"/>
        <w:rPr>
          <w:rFonts w:ascii="Times New Roman" w:hAnsi="Times New Roman"/>
          <w:sz w:val="24"/>
          <w:szCs w:val="24"/>
        </w:rPr>
      </w:pPr>
      <w:r w:rsidRPr="00354455">
        <w:rPr>
          <w:rFonts w:ascii="Times New Roman" w:hAnsi="Times New Roman"/>
          <w:sz w:val="24"/>
          <w:szCs w:val="24"/>
        </w:rPr>
        <w:t>п. Молодежный</w:t>
      </w:r>
    </w:p>
    <w:p w:rsidR="00966D26" w:rsidRDefault="00966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6D2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определении</w:t>
      </w:r>
      <w:r w:rsidRPr="00966D26">
        <w:rPr>
          <w:rFonts w:ascii="Times New Roman" w:hAnsi="Times New Roman"/>
          <w:sz w:val="24"/>
          <w:szCs w:val="24"/>
        </w:rPr>
        <w:t xml:space="preserve"> разм</w:t>
      </w:r>
      <w:r>
        <w:rPr>
          <w:rFonts w:ascii="Times New Roman" w:hAnsi="Times New Roman"/>
          <w:sz w:val="24"/>
          <w:szCs w:val="24"/>
        </w:rPr>
        <w:t>ера</w:t>
      </w:r>
      <w:r w:rsidRPr="00966D26">
        <w:rPr>
          <w:rFonts w:ascii="Times New Roman" w:hAnsi="Times New Roman"/>
          <w:sz w:val="24"/>
          <w:szCs w:val="24"/>
        </w:rPr>
        <w:t xml:space="preserve"> вреда, </w:t>
      </w:r>
    </w:p>
    <w:p w:rsidR="00966D26" w:rsidRDefault="00966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6D26">
        <w:rPr>
          <w:rFonts w:ascii="Times New Roman" w:hAnsi="Times New Roman"/>
          <w:sz w:val="24"/>
          <w:szCs w:val="24"/>
        </w:rPr>
        <w:t xml:space="preserve">причиняемого </w:t>
      </w:r>
      <w:r>
        <w:rPr>
          <w:rFonts w:ascii="Times New Roman" w:hAnsi="Times New Roman"/>
          <w:sz w:val="24"/>
          <w:szCs w:val="24"/>
        </w:rPr>
        <w:t xml:space="preserve">при движении по </w:t>
      </w:r>
    </w:p>
    <w:p w:rsidR="00966D26" w:rsidRDefault="00966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автомобильным дорогам местного </w:t>
      </w:r>
    </w:p>
    <w:p w:rsidR="00966D26" w:rsidRDefault="00966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значения тяжеловесными </w:t>
      </w:r>
      <w:r w:rsidRPr="00966D26">
        <w:rPr>
          <w:rFonts w:ascii="Times New Roman" w:hAnsi="Times New Roman"/>
          <w:sz w:val="24"/>
          <w:szCs w:val="24"/>
        </w:rPr>
        <w:t xml:space="preserve">транспортными </w:t>
      </w:r>
    </w:p>
    <w:p w:rsidR="00966D26" w:rsidRDefault="00966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средствами в</w:t>
      </w:r>
      <w:r w:rsidRPr="00966D26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м</w:t>
      </w:r>
      <w:r w:rsidRPr="00966D26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и</w:t>
      </w:r>
      <w:r w:rsidRPr="00966D26">
        <w:rPr>
          <w:rFonts w:ascii="Times New Roman" w:hAnsi="Times New Roman"/>
          <w:sz w:val="24"/>
          <w:szCs w:val="24"/>
        </w:rPr>
        <w:t xml:space="preserve"> </w:t>
      </w:r>
    </w:p>
    <w:p w:rsidR="00BA2D63" w:rsidRPr="00966D26" w:rsidRDefault="00966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6D26">
        <w:rPr>
          <w:rFonts w:ascii="Times New Roman" w:hAnsi="Times New Roman"/>
          <w:sz w:val="24"/>
          <w:szCs w:val="24"/>
        </w:rPr>
        <w:t>«</w:t>
      </w:r>
      <w:r w:rsidR="00354455">
        <w:rPr>
          <w:rFonts w:ascii="Times New Roman" w:hAnsi="Times New Roman"/>
          <w:sz w:val="24"/>
          <w:szCs w:val="24"/>
        </w:rPr>
        <w:t>Среднетымское</w:t>
      </w:r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66D26">
        <w:rPr>
          <w:rFonts w:ascii="Times New Roman" w:hAnsi="Times New Roman"/>
          <w:sz w:val="24"/>
          <w:szCs w:val="24"/>
        </w:rPr>
        <w:t>»</w:t>
      </w:r>
    </w:p>
    <w:p w:rsidR="00526CEE" w:rsidRDefault="00BA2D63" w:rsidP="00966D26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966D26">
        <w:rPr>
          <w:rFonts w:ascii="Times New Roman" w:hAnsi="Times New Roman"/>
          <w:sz w:val="24"/>
          <w:szCs w:val="24"/>
        </w:rPr>
        <w:t xml:space="preserve">     </w:t>
      </w:r>
    </w:p>
    <w:p w:rsidR="00966D26" w:rsidRDefault="00966D26" w:rsidP="00966D26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966D26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966D26">
          <w:rPr>
            <w:rFonts w:ascii="Times New Roman" w:hAnsi="Times New Roman"/>
            <w:sz w:val="24"/>
            <w:szCs w:val="24"/>
          </w:rPr>
          <w:t>частью 7 статьи 1</w:t>
        </w:r>
      </w:hyperlink>
      <w:r w:rsidRPr="00966D26">
        <w:rPr>
          <w:rFonts w:ascii="Times New Roman" w:hAnsi="Times New Roman"/>
          <w:sz w:val="24"/>
          <w:szCs w:val="24"/>
        </w:rPr>
        <w:t xml:space="preserve">3, </w:t>
      </w:r>
      <w:hyperlink r:id="rId6" w:history="1">
        <w:r w:rsidRPr="00966D26">
          <w:rPr>
            <w:rFonts w:ascii="Times New Roman" w:hAnsi="Times New Roman"/>
            <w:sz w:val="24"/>
            <w:szCs w:val="24"/>
          </w:rPr>
          <w:t>частью 9 статьи 31</w:t>
        </w:r>
      </w:hyperlink>
      <w:r w:rsidRPr="00966D26">
        <w:rPr>
          <w:rFonts w:ascii="Times New Roman" w:hAnsi="Times New Roman"/>
          <w:sz w:val="24"/>
          <w:szCs w:val="24"/>
        </w:rPr>
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526CEE">
        <w:rPr>
          <w:rFonts w:ascii="Times New Roman" w:hAnsi="Times New Roman"/>
          <w:sz w:val="24"/>
          <w:szCs w:val="24"/>
        </w:rPr>
        <w:t>, Федеральным законом от 15 июля 2015 года № 248-ФЗ «О внеснии изменений в Федеральный закон «</w:t>
      </w:r>
      <w:r w:rsidR="00526CEE" w:rsidRPr="00966D26">
        <w:rPr>
          <w:rFonts w:ascii="Times New Roman" w:hAnsi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526CEE">
        <w:rPr>
          <w:rFonts w:ascii="Times New Roman" w:hAnsi="Times New Roman"/>
          <w:sz w:val="24"/>
          <w:szCs w:val="24"/>
        </w:rPr>
        <w:t>»</w:t>
      </w:r>
    </w:p>
    <w:p w:rsidR="00354455" w:rsidRPr="00354455" w:rsidRDefault="00354455" w:rsidP="00354455">
      <w:pPr>
        <w:rPr>
          <w:rFonts w:ascii="Times New Roman" w:hAnsi="Times New Roman"/>
          <w:b/>
          <w:sz w:val="24"/>
          <w:szCs w:val="24"/>
        </w:rPr>
      </w:pPr>
      <w:r w:rsidRPr="00354455">
        <w:rPr>
          <w:rFonts w:ascii="Times New Roman" w:hAnsi="Times New Roman"/>
          <w:b/>
          <w:sz w:val="24"/>
          <w:szCs w:val="24"/>
        </w:rPr>
        <w:t>Администрация Среднетымского сельского поселения ПОСТАНОВЛЯЕТ:</w:t>
      </w:r>
    </w:p>
    <w:p w:rsidR="00966D26" w:rsidRPr="001908F9" w:rsidRDefault="00BA2D63" w:rsidP="00526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F9">
        <w:rPr>
          <w:rFonts w:ascii="Times New Roman" w:hAnsi="Times New Roman"/>
          <w:sz w:val="24"/>
          <w:szCs w:val="24"/>
        </w:rPr>
        <w:t xml:space="preserve">1. </w:t>
      </w:r>
      <w:r w:rsidR="00526CEE">
        <w:rPr>
          <w:rFonts w:ascii="Times New Roman" w:hAnsi="Times New Roman"/>
          <w:sz w:val="24"/>
          <w:szCs w:val="24"/>
        </w:rPr>
        <w:t xml:space="preserve">Утвердить </w:t>
      </w:r>
      <w:r w:rsidR="00966D26" w:rsidRPr="001908F9">
        <w:rPr>
          <w:rFonts w:ascii="Times New Roman" w:hAnsi="Times New Roman"/>
          <w:sz w:val="24"/>
          <w:szCs w:val="24"/>
        </w:rPr>
        <w:t xml:space="preserve">Показатели размера вреда, </w:t>
      </w:r>
      <w:r w:rsidR="00526CEE" w:rsidRPr="00966D26">
        <w:rPr>
          <w:rFonts w:ascii="Times New Roman" w:hAnsi="Times New Roman"/>
          <w:sz w:val="24"/>
          <w:szCs w:val="24"/>
        </w:rPr>
        <w:t xml:space="preserve">причиняемого </w:t>
      </w:r>
      <w:r w:rsidR="00526CEE">
        <w:rPr>
          <w:rFonts w:ascii="Times New Roman" w:hAnsi="Times New Roman"/>
          <w:sz w:val="24"/>
          <w:szCs w:val="24"/>
        </w:rPr>
        <w:t xml:space="preserve">при движении по автомобильным дорогам местного значения тяжеловесными </w:t>
      </w:r>
      <w:r w:rsidR="00526CEE" w:rsidRPr="00966D26">
        <w:rPr>
          <w:rFonts w:ascii="Times New Roman" w:hAnsi="Times New Roman"/>
          <w:sz w:val="24"/>
          <w:szCs w:val="24"/>
        </w:rPr>
        <w:t>транспортными</w:t>
      </w:r>
      <w:r w:rsidR="00526CEE">
        <w:rPr>
          <w:rFonts w:ascii="Times New Roman" w:hAnsi="Times New Roman"/>
          <w:sz w:val="24"/>
          <w:szCs w:val="24"/>
        </w:rPr>
        <w:t xml:space="preserve"> средствами в</w:t>
      </w:r>
      <w:r w:rsidR="00526CEE" w:rsidRPr="00966D26">
        <w:rPr>
          <w:rFonts w:ascii="Times New Roman" w:hAnsi="Times New Roman"/>
          <w:sz w:val="24"/>
          <w:szCs w:val="24"/>
        </w:rPr>
        <w:t xml:space="preserve"> муниципально</w:t>
      </w:r>
      <w:r w:rsidR="00526CEE">
        <w:rPr>
          <w:rFonts w:ascii="Times New Roman" w:hAnsi="Times New Roman"/>
          <w:sz w:val="24"/>
          <w:szCs w:val="24"/>
        </w:rPr>
        <w:t>м</w:t>
      </w:r>
      <w:r w:rsidR="00526CEE" w:rsidRPr="00966D26">
        <w:rPr>
          <w:rFonts w:ascii="Times New Roman" w:hAnsi="Times New Roman"/>
          <w:sz w:val="24"/>
          <w:szCs w:val="24"/>
        </w:rPr>
        <w:t xml:space="preserve"> образовани</w:t>
      </w:r>
      <w:r w:rsidR="00526CEE">
        <w:rPr>
          <w:rFonts w:ascii="Times New Roman" w:hAnsi="Times New Roman"/>
          <w:sz w:val="24"/>
          <w:szCs w:val="24"/>
        </w:rPr>
        <w:t>и</w:t>
      </w:r>
      <w:r w:rsidR="00526CEE" w:rsidRPr="00966D26">
        <w:rPr>
          <w:rFonts w:ascii="Times New Roman" w:hAnsi="Times New Roman"/>
          <w:sz w:val="24"/>
          <w:szCs w:val="24"/>
        </w:rPr>
        <w:t xml:space="preserve"> «</w:t>
      </w:r>
      <w:r w:rsidR="00354455">
        <w:rPr>
          <w:rFonts w:ascii="Times New Roman" w:hAnsi="Times New Roman"/>
          <w:sz w:val="24"/>
          <w:szCs w:val="24"/>
        </w:rPr>
        <w:t>Среднетымс</w:t>
      </w:r>
      <w:r w:rsidR="00526CEE">
        <w:rPr>
          <w:rFonts w:ascii="Times New Roman" w:hAnsi="Times New Roman"/>
          <w:sz w:val="24"/>
          <w:szCs w:val="24"/>
        </w:rPr>
        <w:t>кое сельское поселение</w:t>
      </w:r>
      <w:r w:rsidR="00526CEE" w:rsidRPr="00966D26">
        <w:rPr>
          <w:rFonts w:ascii="Times New Roman" w:hAnsi="Times New Roman"/>
          <w:sz w:val="24"/>
          <w:szCs w:val="24"/>
        </w:rPr>
        <w:t>»</w:t>
      </w:r>
      <w:r w:rsidR="00526CEE">
        <w:rPr>
          <w:rFonts w:ascii="Times New Roman" w:hAnsi="Times New Roman"/>
          <w:sz w:val="24"/>
          <w:szCs w:val="24"/>
        </w:rPr>
        <w:t xml:space="preserve">, </w:t>
      </w:r>
      <w:r w:rsidR="00966D26" w:rsidRPr="001908F9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BA2D63" w:rsidRPr="006C7F2F" w:rsidRDefault="00526CEE" w:rsidP="00526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A2D63" w:rsidRPr="006C7F2F">
        <w:rPr>
          <w:rFonts w:ascii="Times New Roman" w:hAnsi="Times New Roman"/>
          <w:sz w:val="24"/>
          <w:szCs w:val="24"/>
        </w:rPr>
        <w:t>. Настоящее постановление вступает в силу с момента его официального обнародования.</w:t>
      </w:r>
    </w:p>
    <w:p w:rsidR="00BA2D63" w:rsidRPr="006C7F2F" w:rsidRDefault="00526CEE" w:rsidP="00526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A2D63" w:rsidRPr="006C7F2F">
        <w:rPr>
          <w:rFonts w:ascii="Times New Roman" w:hAnsi="Times New Roman"/>
          <w:sz w:val="24"/>
          <w:szCs w:val="24"/>
        </w:rPr>
        <w:t>.</w:t>
      </w:r>
      <w:r w:rsidR="00354455">
        <w:rPr>
          <w:rFonts w:ascii="Times New Roman" w:hAnsi="Times New Roman"/>
          <w:sz w:val="24"/>
          <w:szCs w:val="24"/>
        </w:rPr>
        <w:t>Н</w:t>
      </w:r>
      <w:r w:rsidR="00BA2D63" w:rsidRPr="006C7F2F">
        <w:rPr>
          <w:rFonts w:ascii="Times New Roman" w:hAnsi="Times New Roman"/>
          <w:sz w:val="24"/>
          <w:szCs w:val="24"/>
        </w:rPr>
        <w:t>астоящее постановление</w:t>
      </w:r>
      <w:r w:rsidR="00354455">
        <w:rPr>
          <w:rFonts w:ascii="Times New Roman" w:hAnsi="Times New Roman"/>
          <w:sz w:val="24"/>
          <w:szCs w:val="24"/>
        </w:rPr>
        <w:t xml:space="preserve"> опубликовать (обнародовать)</w:t>
      </w:r>
      <w:r w:rsidR="00BA2D63" w:rsidRPr="006C7F2F">
        <w:rPr>
          <w:rFonts w:ascii="Times New Roman" w:hAnsi="Times New Roman"/>
          <w:sz w:val="24"/>
          <w:szCs w:val="24"/>
        </w:rPr>
        <w:t xml:space="preserve"> в порядке, предусмотренном Уставом муниципального образования «</w:t>
      </w:r>
      <w:r w:rsidR="00354455">
        <w:rPr>
          <w:rFonts w:ascii="Times New Roman" w:hAnsi="Times New Roman"/>
          <w:sz w:val="24"/>
          <w:szCs w:val="24"/>
        </w:rPr>
        <w:t>Среднетымское</w:t>
      </w:r>
      <w:r w:rsidR="00354455" w:rsidRPr="006C7F2F">
        <w:rPr>
          <w:rFonts w:ascii="Times New Roman" w:hAnsi="Times New Roman"/>
          <w:sz w:val="24"/>
          <w:szCs w:val="24"/>
        </w:rPr>
        <w:t xml:space="preserve"> </w:t>
      </w:r>
      <w:r w:rsidR="00BA2D63" w:rsidRPr="006C7F2F">
        <w:rPr>
          <w:rFonts w:ascii="Times New Roman" w:hAnsi="Times New Roman"/>
          <w:sz w:val="24"/>
          <w:szCs w:val="24"/>
        </w:rPr>
        <w:t>сельское поселение».</w:t>
      </w:r>
    </w:p>
    <w:p w:rsidR="00BA2D63" w:rsidRPr="006C7F2F" w:rsidRDefault="00526CEE" w:rsidP="00526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A2D63" w:rsidRPr="006C7F2F">
        <w:rPr>
          <w:rFonts w:ascii="Times New Roman" w:hAnsi="Times New Roman"/>
          <w:sz w:val="24"/>
          <w:szCs w:val="24"/>
        </w:rPr>
        <w:t>.</w:t>
      </w:r>
      <w:r w:rsidR="00BA2D63" w:rsidRPr="006C7F2F">
        <w:rPr>
          <w:rFonts w:ascii="Cambria Math" w:hAnsi="Cambria Math" w:cs="Cambria Math"/>
          <w:sz w:val="24"/>
          <w:szCs w:val="24"/>
        </w:rPr>
        <w:t>​</w:t>
      </w:r>
      <w:r w:rsidR="00BA2D63" w:rsidRPr="006C7F2F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BA2D63" w:rsidRPr="006C7F2F" w:rsidRDefault="00BA2D63" w:rsidP="00526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D63" w:rsidRPr="006C7F2F" w:rsidRDefault="00BA2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2D63" w:rsidRPr="006C7F2F" w:rsidRDefault="00504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="00354455">
        <w:rPr>
          <w:rFonts w:ascii="Times New Roman" w:hAnsi="Times New Roman"/>
          <w:sz w:val="24"/>
          <w:szCs w:val="24"/>
        </w:rPr>
        <w:t xml:space="preserve"> Среднетымского</w:t>
      </w:r>
      <w:r w:rsidR="00BA2D63" w:rsidRPr="006C7F2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4B02DC">
        <w:rPr>
          <w:rFonts w:ascii="Times New Roman" w:hAnsi="Times New Roman"/>
          <w:sz w:val="24"/>
          <w:szCs w:val="24"/>
        </w:rPr>
        <w:t xml:space="preserve">                       </w:t>
      </w:r>
      <w:r w:rsidR="00354455">
        <w:rPr>
          <w:rFonts w:ascii="Times New Roman" w:hAnsi="Times New Roman"/>
          <w:sz w:val="24"/>
          <w:szCs w:val="24"/>
        </w:rPr>
        <w:t>А.С. Губа</w:t>
      </w:r>
    </w:p>
    <w:p w:rsidR="00BA2D63" w:rsidRPr="006C7F2F" w:rsidRDefault="00BA2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02DC" w:rsidRDefault="004B0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02DC" w:rsidRDefault="004B0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6CEE" w:rsidRDefault="00526CEE" w:rsidP="001908F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6CEE" w:rsidRDefault="00526CEE" w:rsidP="001908F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4455" w:rsidRDefault="00354455" w:rsidP="001908F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908F9" w:rsidRPr="001908F9" w:rsidRDefault="001908F9" w:rsidP="001908F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908F9">
        <w:rPr>
          <w:rFonts w:ascii="Times New Roman" w:hAnsi="Times New Roman"/>
          <w:sz w:val="24"/>
          <w:szCs w:val="24"/>
        </w:rPr>
        <w:t>Утверждены</w:t>
      </w:r>
    </w:p>
    <w:p w:rsidR="001908F9" w:rsidRPr="001908F9" w:rsidRDefault="001908F9" w:rsidP="001908F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908F9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1908F9" w:rsidRPr="001908F9" w:rsidRDefault="00354455" w:rsidP="001908F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Среднетымск</w:t>
      </w:r>
      <w:r w:rsidR="00526CEE">
        <w:rPr>
          <w:rFonts w:ascii="Times New Roman" w:hAnsi="Times New Roman"/>
          <w:sz w:val="24"/>
          <w:szCs w:val="24"/>
        </w:rPr>
        <w:t>ого сельского поселения</w:t>
      </w:r>
    </w:p>
    <w:p w:rsidR="001908F9" w:rsidRPr="001908F9" w:rsidRDefault="001908F9" w:rsidP="001908F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908F9">
        <w:rPr>
          <w:rFonts w:ascii="Times New Roman" w:hAnsi="Times New Roman"/>
          <w:sz w:val="24"/>
          <w:szCs w:val="24"/>
        </w:rPr>
        <w:t xml:space="preserve">от </w:t>
      </w:r>
      <w:r w:rsidR="00504A68">
        <w:rPr>
          <w:rFonts w:ascii="Times New Roman" w:hAnsi="Times New Roman"/>
          <w:sz w:val="24"/>
          <w:szCs w:val="24"/>
        </w:rPr>
        <w:t>0</w:t>
      </w:r>
      <w:r w:rsidR="00354455">
        <w:rPr>
          <w:rFonts w:ascii="Times New Roman" w:hAnsi="Times New Roman"/>
          <w:sz w:val="24"/>
          <w:szCs w:val="24"/>
        </w:rPr>
        <w:t>4</w:t>
      </w:r>
      <w:r w:rsidR="00504A68">
        <w:rPr>
          <w:rFonts w:ascii="Times New Roman" w:hAnsi="Times New Roman"/>
          <w:sz w:val="24"/>
          <w:szCs w:val="24"/>
        </w:rPr>
        <w:t>.1</w:t>
      </w:r>
      <w:r w:rsidR="00354455">
        <w:rPr>
          <w:rFonts w:ascii="Times New Roman" w:hAnsi="Times New Roman"/>
          <w:sz w:val="24"/>
          <w:szCs w:val="24"/>
        </w:rPr>
        <w:t>2</w:t>
      </w:r>
      <w:r w:rsidR="00504A68">
        <w:rPr>
          <w:rFonts w:ascii="Times New Roman" w:hAnsi="Times New Roman"/>
          <w:sz w:val="24"/>
          <w:szCs w:val="24"/>
        </w:rPr>
        <w:t>.</w:t>
      </w:r>
      <w:r w:rsidRPr="001908F9">
        <w:rPr>
          <w:rFonts w:ascii="Times New Roman" w:hAnsi="Times New Roman"/>
          <w:sz w:val="24"/>
          <w:szCs w:val="24"/>
        </w:rPr>
        <w:t>201</w:t>
      </w:r>
      <w:r w:rsidR="00526CEE">
        <w:rPr>
          <w:rFonts w:ascii="Times New Roman" w:hAnsi="Times New Roman"/>
          <w:sz w:val="24"/>
          <w:szCs w:val="24"/>
        </w:rPr>
        <w:t>5 г.</w:t>
      </w:r>
      <w:r w:rsidRPr="001908F9">
        <w:rPr>
          <w:rFonts w:ascii="Times New Roman" w:hAnsi="Times New Roman"/>
          <w:sz w:val="24"/>
          <w:szCs w:val="24"/>
        </w:rPr>
        <w:t xml:space="preserve"> №</w:t>
      </w:r>
      <w:r w:rsidR="00504A68">
        <w:rPr>
          <w:rFonts w:ascii="Times New Roman" w:hAnsi="Times New Roman"/>
          <w:sz w:val="24"/>
          <w:szCs w:val="24"/>
        </w:rPr>
        <w:t xml:space="preserve"> </w:t>
      </w:r>
      <w:r w:rsidR="00354455">
        <w:rPr>
          <w:rFonts w:ascii="Times New Roman" w:hAnsi="Times New Roman"/>
          <w:sz w:val="24"/>
          <w:szCs w:val="24"/>
        </w:rPr>
        <w:t>65</w:t>
      </w:r>
      <w:r w:rsidRPr="001908F9">
        <w:rPr>
          <w:rFonts w:ascii="Times New Roman" w:hAnsi="Times New Roman"/>
          <w:sz w:val="24"/>
          <w:szCs w:val="24"/>
        </w:rPr>
        <w:t xml:space="preserve"> </w:t>
      </w:r>
    </w:p>
    <w:p w:rsidR="001908F9" w:rsidRPr="001908F9" w:rsidRDefault="001908F9" w:rsidP="001908F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908F9">
        <w:rPr>
          <w:rFonts w:ascii="Times New Roman" w:hAnsi="Times New Roman"/>
          <w:sz w:val="24"/>
          <w:szCs w:val="24"/>
        </w:rPr>
        <w:t>Приложение</w:t>
      </w:r>
    </w:p>
    <w:p w:rsidR="001908F9" w:rsidRPr="001908F9" w:rsidRDefault="001908F9" w:rsidP="001908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08F9" w:rsidRPr="001908F9" w:rsidRDefault="001908F9" w:rsidP="001908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908F9">
        <w:rPr>
          <w:rFonts w:ascii="Times New Roman" w:hAnsi="Times New Roman"/>
          <w:sz w:val="24"/>
          <w:szCs w:val="24"/>
        </w:rPr>
        <w:t>ПОКАЗАТЕЛИ</w:t>
      </w:r>
    </w:p>
    <w:p w:rsidR="00354455" w:rsidRDefault="001908F9" w:rsidP="00526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08F9">
        <w:rPr>
          <w:rFonts w:ascii="Times New Roman" w:hAnsi="Times New Roman"/>
          <w:sz w:val="24"/>
          <w:szCs w:val="24"/>
        </w:rPr>
        <w:t xml:space="preserve">размер вреда, </w:t>
      </w:r>
      <w:r w:rsidR="00526CEE" w:rsidRPr="00966D26">
        <w:rPr>
          <w:rFonts w:ascii="Times New Roman" w:hAnsi="Times New Roman"/>
          <w:sz w:val="24"/>
          <w:szCs w:val="24"/>
        </w:rPr>
        <w:t xml:space="preserve">причиняемого </w:t>
      </w:r>
      <w:r w:rsidR="00526CEE">
        <w:rPr>
          <w:rFonts w:ascii="Times New Roman" w:hAnsi="Times New Roman"/>
          <w:sz w:val="24"/>
          <w:szCs w:val="24"/>
        </w:rPr>
        <w:t xml:space="preserve">при движении по автомобильным дорогам местного значения тяжеловесными </w:t>
      </w:r>
      <w:r w:rsidR="00526CEE" w:rsidRPr="00966D26">
        <w:rPr>
          <w:rFonts w:ascii="Times New Roman" w:hAnsi="Times New Roman"/>
          <w:sz w:val="24"/>
          <w:szCs w:val="24"/>
        </w:rPr>
        <w:t xml:space="preserve">транспортными </w:t>
      </w:r>
      <w:r w:rsidR="00526CEE">
        <w:rPr>
          <w:rFonts w:ascii="Times New Roman" w:hAnsi="Times New Roman"/>
          <w:sz w:val="24"/>
          <w:szCs w:val="24"/>
        </w:rPr>
        <w:t>средствами в</w:t>
      </w:r>
      <w:r w:rsidR="00526CEE" w:rsidRPr="00966D26">
        <w:rPr>
          <w:rFonts w:ascii="Times New Roman" w:hAnsi="Times New Roman"/>
          <w:sz w:val="24"/>
          <w:szCs w:val="24"/>
        </w:rPr>
        <w:t xml:space="preserve"> муниципально</w:t>
      </w:r>
      <w:r w:rsidR="00526CEE">
        <w:rPr>
          <w:rFonts w:ascii="Times New Roman" w:hAnsi="Times New Roman"/>
          <w:sz w:val="24"/>
          <w:szCs w:val="24"/>
        </w:rPr>
        <w:t>м</w:t>
      </w:r>
      <w:r w:rsidR="00526CEE" w:rsidRPr="00966D26">
        <w:rPr>
          <w:rFonts w:ascii="Times New Roman" w:hAnsi="Times New Roman"/>
          <w:sz w:val="24"/>
          <w:szCs w:val="24"/>
        </w:rPr>
        <w:t xml:space="preserve"> образовани</w:t>
      </w:r>
      <w:r w:rsidR="00526CEE">
        <w:rPr>
          <w:rFonts w:ascii="Times New Roman" w:hAnsi="Times New Roman"/>
          <w:sz w:val="24"/>
          <w:szCs w:val="24"/>
        </w:rPr>
        <w:t>и</w:t>
      </w:r>
      <w:r w:rsidR="00526CEE" w:rsidRPr="00966D26">
        <w:rPr>
          <w:rFonts w:ascii="Times New Roman" w:hAnsi="Times New Roman"/>
          <w:sz w:val="24"/>
          <w:szCs w:val="24"/>
        </w:rPr>
        <w:t xml:space="preserve"> </w:t>
      </w:r>
    </w:p>
    <w:p w:rsidR="001908F9" w:rsidRPr="001908F9" w:rsidRDefault="00526CEE" w:rsidP="00526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6D26">
        <w:rPr>
          <w:rFonts w:ascii="Times New Roman" w:hAnsi="Times New Roman"/>
          <w:sz w:val="24"/>
          <w:szCs w:val="24"/>
        </w:rPr>
        <w:t>«</w:t>
      </w:r>
      <w:r w:rsidR="00354455">
        <w:rPr>
          <w:rFonts w:ascii="Times New Roman" w:hAnsi="Times New Roman"/>
          <w:sz w:val="24"/>
          <w:szCs w:val="24"/>
        </w:rPr>
        <w:t>Среднетымское</w:t>
      </w:r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66D26">
        <w:rPr>
          <w:rFonts w:ascii="Times New Roman" w:hAnsi="Times New Roman"/>
          <w:sz w:val="24"/>
          <w:szCs w:val="24"/>
        </w:rPr>
        <w:t>»</w:t>
      </w:r>
    </w:p>
    <w:p w:rsidR="001908F9" w:rsidRPr="001908F9" w:rsidRDefault="001908F9" w:rsidP="001908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908F9" w:rsidRPr="001908F9" w:rsidRDefault="001908F9" w:rsidP="001908F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08F9">
        <w:rPr>
          <w:rFonts w:ascii="Times New Roman" w:hAnsi="Times New Roman"/>
          <w:sz w:val="24"/>
          <w:szCs w:val="24"/>
        </w:rPr>
        <w:t>Размер вреда при превышении значения</w:t>
      </w:r>
    </w:p>
    <w:p w:rsidR="001908F9" w:rsidRPr="001908F9" w:rsidRDefault="001908F9" w:rsidP="001908F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08F9">
        <w:rPr>
          <w:rFonts w:ascii="Times New Roman" w:hAnsi="Times New Roman"/>
          <w:sz w:val="24"/>
          <w:szCs w:val="24"/>
        </w:rPr>
        <w:t>предельно допустимой массы транспортного средства</w:t>
      </w:r>
    </w:p>
    <w:tbl>
      <w:tblPr>
        <w:tblW w:w="4961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95"/>
        <w:gridCol w:w="1594"/>
        <w:gridCol w:w="2092"/>
        <w:gridCol w:w="3523"/>
      </w:tblGrid>
      <w:tr w:rsidR="001908F9" w:rsidRPr="001908F9" w:rsidTr="00F32AAC">
        <w:trPr>
          <w:trHeight w:val="453"/>
          <w:tblCellSpacing w:w="5" w:type="nil"/>
        </w:trPr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Размер вреда (рублей на 100 км)</w:t>
            </w:r>
          </w:p>
        </w:tc>
        <w:tc>
          <w:tcPr>
            <w:tcW w:w="1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Размер вреда в период временных ограничений в связи с неблагоприятными природно-климатическими условиями</w:t>
            </w:r>
          </w:p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(рублей на 100 км)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1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 1 апреля текущего года по 30 ноября текущего года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 1 декабря текущего года по 31 марта следующего года</w:t>
            </w:r>
          </w:p>
        </w:tc>
        <w:tc>
          <w:tcPr>
            <w:tcW w:w="1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F9" w:rsidRPr="001908F9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5 до 7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7 до 10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10 до 15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15 до 20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20 до 25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25 до 30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30 до 35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1730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1730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35 до 40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2155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215,5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2155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40 до 45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45 до 50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3255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325,5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3255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50</w:t>
            </w:r>
          </w:p>
        </w:tc>
        <w:tc>
          <w:tcPr>
            <w:tcW w:w="375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расчету </w:t>
            </w:r>
            <w:hyperlink w:anchor="Par89" w:history="1">
              <w:r w:rsidRPr="001908F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</w:tbl>
    <w:p w:rsidR="001908F9" w:rsidRPr="001908F9" w:rsidRDefault="001908F9" w:rsidP="001908F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08F9">
        <w:rPr>
          <w:rFonts w:ascii="Times New Roman" w:hAnsi="Times New Roman"/>
          <w:sz w:val="24"/>
          <w:szCs w:val="24"/>
        </w:rPr>
        <w:t>--------------------------------</w:t>
      </w:r>
    </w:p>
    <w:p w:rsidR="001908F9" w:rsidRPr="001908F9" w:rsidRDefault="001908F9" w:rsidP="001908F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89"/>
      <w:bookmarkEnd w:id="1"/>
      <w:r w:rsidRPr="001908F9">
        <w:rPr>
          <w:rFonts w:ascii="Times New Roman" w:hAnsi="Times New Roman"/>
          <w:sz w:val="24"/>
          <w:szCs w:val="24"/>
        </w:rPr>
        <w:t>&lt;*&gt; Расчет размера вреда осуществляется с применением метода математической экстраполяции значений размера вреда при превышении значения предельно допустимой массы транспортного средства.</w:t>
      </w:r>
    </w:p>
    <w:p w:rsidR="001908F9" w:rsidRPr="001908F9" w:rsidRDefault="001908F9" w:rsidP="001908F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4455" w:rsidRDefault="00354455" w:rsidP="001908F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54455" w:rsidRDefault="00354455" w:rsidP="001908F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54455" w:rsidRDefault="00354455" w:rsidP="001908F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54455" w:rsidRDefault="00354455" w:rsidP="001908F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54455" w:rsidRDefault="00354455" w:rsidP="001908F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54455" w:rsidRDefault="00354455" w:rsidP="001908F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54455" w:rsidRDefault="00354455" w:rsidP="001908F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54455" w:rsidRDefault="00354455" w:rsidP="001908F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54455" w:rsidRDefault="00354455" w:rsidP="001908F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54455" w:rsidRDefault="00354455" w:rsidP="001908F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908F9" w:rsidRPr="001908F9" w:rsidRDefault="001908F9" w:rsidP="001908F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1908F9">
        <w:rPr>
          <w:rFonts w:ascii="Times New Roman" w:hAnsi="Times New Roman"/>
          <w:sz w:val="24"/>
          <w:szCs w:val="24"/>
        </w:rPr>
        <w:t>Размер вреда при превышении значений предельно допустимых</w:t>
      </w:r>
    </w:p>
    <w:p w:rsidR="001908F9" w:rsidRPr="001908F9" w:rsidRDefault="001908F9" w:rsidP="001908F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08F9">
        <w:rPr>
          <w:rFonts w:ascii="Times New Roman" w:hAnsi="Times New Roman"/>
          <w:sz w:val="24"/>
          <w:szCs w:val="24"/>
        </w:rPr>
        <w:t>осевых нагрузок на каждую ось транспортного средства</w:t>
      </w:r>
    </w:p>
    <w:p w:rsidR="001908F9" w:rsidRPr="001908F9" w:rsidRDefault="001908F9" w:rsidP="001908F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985"/>
        <w:gridCol w:w="3543"/>
      </w:tblGrid>
      <w:tr w:rsidR="001908F9" w:rsidRPr="001908F9" w:rsidTr="00F32AAC">
        <w:trPr>
          <w:trHeight w:val="561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Превышение предельно допустимых осевых нагрузок на ось транспортного средства (процентов)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Размер вреда</w:t>
            </w:r>
          </w:p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(рублей на 100 км)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Размер вреда в период временных ограничений в связи с неблагоприятными природно-климатическими условиями</w:t>
            </w:r>
          </w:p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(рублей на 100 км)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 1 апреля текущего года по 30 ноября текущего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 1 декабря текущего года по 31 марта следующего года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F9" w:rsidRPr="001908F9" w:rsidTr="00F32AAC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5260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10 до 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7710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20 до 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10960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30 до 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3125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312,5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15190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40 до 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4105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410,5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21260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50 до 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5215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521,5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27330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60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расчету </w:t>
            </w:r>
            <w:hyperlink w:anchor="Par118" w:history="1">
              <w:r w:rsidRPr="001908F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</w:tbl>
    <w:p w:rsidR="001908F9" w:rsidRPr="001908F9" w:rsidRDefault="001908F9" w:rsidP="00190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908F9">
        <w:rPr>
          <w:rFonts w:ascii="Times New Roman" w:hAnsi="Times New Roman"/>
          <w:sz w:val="24"/>
          <w:szCs w:val="24"/>
        </w:rPr>
        <w:t>--------------------------------</w:t>
      </w:r>
    </w:p>
    <w:p w:rsidR="001908F9" w:rsidRPr="001908F9" w:rsidRDefault="001908F9" w:rsidP="00190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18"/>
      <w:bookmarkEnd w:id="2"/>
      <w:r w:rsidRPr="001908F9">
        <w:rPr>
          <w:rFonts w:ascii="Times New Roman" w:hAnsi="Times New Roman"/>
          <w:sz w:val="24"/>
          <w:szCs w:val="24"/>
        </w:rPr>
        <w:t>&lt;*&gt; Расчет размера вреда осуществляется с применением метода математической экстраполяции значений размера вреда при превышении значений предельно допустимых осевых нагрузок на каждую ось транспортного средства.</w:t>
      </w:r>
    </w:p>
    <w:p w:rsidR="004B02DC" w:rsidRPr="001908F9" w:rsidRDefault="004B0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02DC" w:rsidRPr="001908F9" w:rsidRDefault="004B0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02DC" w:rsidRPr="001908F9" w:rsidRDefault="004B0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02DC" w:rsidRPr="001908F9" w:rsidRDefault="004B0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B02DC" w:rsidRPr="001908F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63"/>
    <w:rsid w:val="001908F9"/>
    <w:rsid w:val="00354455"/>
    <w:rsid w:val="003E077A"/>
    <w:rsid w:val="004B02DC"/>
    <w:rsid w:val="00504A68"/>
    <w:rsid w:val="00526CEE"/>
    <w:rsid w:val="00574AF9"/>
    <w:rsid w:val="005B1F52"/>
    <w:rsid w:val="006C7F2F"/>
    <w:rsid w:val="009060B4"/>
    <w:rsid w:val="00966D26"/>
    <w:rsid w:val="009D6AC6"/>
    <w:rsid w:val="00AD1C7D"/>
    <w:rsid w:val="00BA2D63"/>
    <w:rsid w:val="00BE0A97"/>
    <w:rsid w:val="00C1200F"/>
    <w:rsid w:val="00E77563"/>
    <w:rsid w:val="00F32AAC"/>
    <w:rsid w:val="00FD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271B50-D1B2-4821-8008-6E6924EF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1F52"/>
    <w:rPr>
      <w:rFonts w:cs="Times New Roman"/>
    </w:rPr>
  </w:style>
  <w:style w:type="paragraph" w:customStyle="1" w:styleId="BlockQuotation">
    <w:name w:val="Block Quotation"/>
    <w:basedOn w:val="a"/>
    <w:rsid w:val="006C7F2F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hAnsi="Times New Roman"/>
      <w:sz w:val="28"/>
      <w:szCs w:val="28"/>
    </w:rPr>
  </w:style>
  <w:style w:type="table" w:styleId="a3">
    <w:name w:val="Table Grid"/>
    <w:basedOn w:val="a1"/>
    <w:uiPriority w:val="59"/>
    <w:rsid w:val="009060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1908F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DF87B4D61B27976D2B7F33BF9261908DFDA367CA02B6A5D40A3FDB0D0BF927CA2827C9CEB43780PCK2I" TargetMode="External"/><Relationship Id="rId5" Type="http://schemas.openxmlformats.org/officeDocument/2006/relationships/hyperlink" Target="consultantplus://offline/ref=7FDF87B4D61B27976D2B7F33BF9261908DFDA367CA02B6A5D40A3FDB0D0BF927CA2827C9CEB43582PCK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4850D-EBD9-48F5-AED7-1956E56E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Elmira</cp:lastModifiedBy>
  <cp:revision>2</cp:revision>
  <cp:lastPrinted>2015-10-09T05:05:00Z</cp:lastPrinted>
  <dcterms:created xsi:type="dcterms:W3CDTF">2020-07-10T04:21:00Z</dcterms:created>
  <dcterms:modified xsi:type="dcterms:W3CDTF">2020-07-10T04:21:00Z</dcterms:modified>
</cp:coreProperties>
</file>