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7" w:rsidRDefault="00E108D7" w:rsidP="00E108D7">
      <w:pPr>
        <w:jc w:val="center"/>
        <w:rPr>
          <w:sz w:val="24"/>
        </w:rPr>
      </w:pPr>
      <w:r>
        <w:rPr>
          <w:sz w:val="24"/>
        </w:rPr>
        <w:t xml:space="preserve">МУНИЦИПАЛЬНОЕ ОБРАЗОВАНИЕ «СРЕДНЕТЫМСКОЕ СЕЛЬСКОЕ ПОСЕЛЕНИЕ» КАРГАСОКСКИЙ РАЙОН ТОМСКАЯ ОБЛАСТЬ </w:t>
      </w:r>
    </w:p>
    <w:p w:rsidR="00E108D7" w:rsidRDefault="00E108D7" w:rsidP="00E108D7">
      <w:pPr>
        <w:jc w:val="center"/>
        <w:rPr>
          <w:sz w:val="24"/>
        </w:rPr>
      </w:pPr>
    </w:p>
    <w:p w:rsidR="00E108D7" w:rsidRDefault="00E108D7" w:rsidP="00E108D7">
      <w:pPr>
        <w:jc w:val="center"/>
        <w:rPr>
          <w:sz w:val="24"/>
        </w:rPr>
      </w:pPr>
      <w:r>
        <w:rPr>
          <w:sz w:val="24"/>
        </w:rPr>
        <w:t>МУНИЦИПАЛЬНОЕ КАЗЕННОЕ УЧРЕЖДЕНИЕ</w:t>
      </w:r>
    </w:p>
    <w:p w:rsidR="00E108D7" w:rsidRDefault="00E108D7" w:rsidP="00E108D7">
      <w:pPr>
        <w:jc w:val="center"/>
        <w:rPr>
          <w:sz w:val="24"/>
        </w:rPr>
      </w:pPr>
    </w:p>
    <w:p w:rsidR="00E108D7" w:rsidRDefault="00E108D7" w:rsidP="00E108D7">
      <w:pPr>
        <w:jc w:val="center"/>
        <w:rPr>
          <w:b/>
          <w:sz w:val="24"/>
        </w:rPr>
      </w:pPr>
      <w:r>
        <w:rPr>
          <w:b/>
          <w:sz w:val="24"/>
        </w:rPr>
        <w:t>АДМИНИСТРАЦИЯ СРЕДНЕТЫМСКОГО СЕЛЬСКОГО ПОСЕЛЕНИЯ</w:t>
      </w:r>
    </w:p>
    <w:p w:rsidR="00E108D7" w:rsidRDefault="00E108D7" w:rsidP="00E108D7">
      <w:pPr>
        <w:jc w:val="center"/>
        <w:rPr>
          <w:sz w:val="24"/>
        </w:rPr>
      </w:pPr>
    </w:p>
    <w:p w:rsidR="00E108D7" w:rsidRDefault="00E108D7" w:rsidP="00E108D7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</w:p>
    <w:p w:rsidR="00E108D7" w:rsidRDefault="00E108D7" w:rsidP="00E108D7">
      <w:pPr>
        <w:rPr>
          <w:sz w:val="24"/>
        </w:rPr>
      </w:pPr>
    </w:p>
    <w:p w:rsidR="00E108D7" w:rsidRDefault="00E108D7" w:rsidP="00E108D7">
      <w:pPr>
        <w:rPr>
          <w:sz w:val="24"/>
        </w:rPr>
      </w:pPr>
      <w:r>
        <w:rPr>
          <w:sz w:val="24"/>
        </w:rPr>
        <w:t>22.04.2015                                                                                                                        № 12</w:t>
      </w:r>
    </w:p>
    <w:p w:rsidR="00E108D7" w:rsidRDefault="00E108D7" w:rsidP="00E108D7">
      <w:pPr>
        <w:rPr>
          <w:bCs/>
          <w:sz w:val="24"/>
        </w:rPr>
      </w:pPr>
      <w:r>
        <w:rPr>
          <w:bCs/>
          <w:sz w:val="24"/>
        </w:rPr>
        <w:t>п. Молодежный</w:t>
      </w:r>
    </w:p>
    <w:p w:rsidR="00E108D7" w:rsidRDefault="00E108D7" w:rsidP="00E108D7">
      <w:pPr>
        <w:ind w:right="5669"/>
        <w:rPr>
          <w:sz w:val="24"/>
        </w:rPr>
      </w:pPr>
    </w:p>
    <w:p w:rsidR="00E108D7" w:rsidRDefault="00E108D7" w:rsidP="00E108D7">
      <w:pPr>
        <w:ind w:right="5669"/>
        <w:rPr>
          <w:sz w:val="24"/>
        </w:rPr>
      </w:pPr>
      <w:r>
        <w:rPr>
          <w:sz w:val="24"/>
        </w:rPr>
        <w:t>О совершении нотариальных действий должностными лицами Среднетымского сельского поселения</w:t>
      </w:r>
    </w:p>
    <w:p w:rsidR="00E108D7" w:rsidRDefault="00E108D7" w:rsidP="00E108D7">
      <w:pPr>
        <w:rPr>
          <w:sz w:val="24"/>
        </w:rPr>
      </w:pPr>
    </w:p>
    <w:p w:rsidR="00E108D7" w:rsidRDefault="00E108D7" w:rsidP="00E108D7">
      <w:pPr>
        <w:rPr>
          <w:sz w:val="24"/>
        </w:rPr>
      </w:pPr>
      <w:r>
        <w:rPr>
          <w:sz w:val="24"/>
        </w:rPr>
        <w:tab/>
        <w:t>В виду отсутствия на территории Среднетымского сельского поселения, Каргасокского района, Томской области нотариуса, а также в связи с отдаленностью центра муниципального района, руководствуясь статьей 37 Основ законодательства Российской федерации о нотариусе от 11.02.1993 г. № 4462, статьей 333.16 Налогового кодекса Российской Федерации,</w:t>
      </w:r>
    </w:p>
    <w:p w:rsidR="00E108D7" w:rsidRDefault="00E108D7" w:rsidP="00E108D7">
      <w:pPr>
        <w:rPr>
          <w:sz w:val="24"/>
        </w:rPr>
      </w:pPr>
    </w:p>
    <w:p w:rsidR="00E108D7" w:rsidRDefault="00E108D7" w:rsidP="00E108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Назначить ответственных за исполнение полномочий по ведению нотариальных действий на территории Среднетымского сельского поселения Главу Среднетымского сельского поселения </w:t>
      </w:r>
      <w:proofErr w:type="spellStart"/>
      <w:r>
        <w:rPr>
          <w:sz w:val="24"/>
        </w:rPr>
        <w:t>Яковенко</w:t>
      </w:r>
      <w:proofErr w:type="spellEnd"/>
      <w:r>
        <w:rPr>
          <w:sz w:val="24"/>
        </w:rPr>
        <w:t xml:space="preserve"> Татьяну Александровну, управляющего делами Администрации сельского поселения Губа Анну Семеновну.</w:t>
      </w:r>
    </w:p>
    <w:p w:rsidR="00E108D7" w:rsidRDefault="00E108D7" w:rsidP="00E108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Уполномочить </w:t>
      </w:r>
      <w:proofErr w:type="spellStart"/>
      <w:r>
        <w:rPr>
          <w:sz w:val="24"/>
        </w:rPr>
        <w:t>Яковенко</w:t>
      </w:r>
      <w:proofErr w:type="spellEnd"/>
      <w:r>
        <w:rPr>
          <w:sz w:val="24"/>
        </w:rPr>
        <w:t xml:space="preserve"> Т.А., Губа А.С. совершать следующие нотариальные действия: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удостоверять завещания;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удостоверять доверенности;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принимать меры по охране наследственного имущества и в случае необходимости управлению им;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свидетельствовать верность копий документов и выписок из них;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свидетельствовать подлинность подписи на документах;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сведения о лицах в случаях, предусмотренных законодательством Российской Федерации;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факт нахождения гражданина в живых;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факт нахождения гражданина в определенном месте;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тождественность гражданина с лицом, изображенным на фотографии;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время предъявления документов;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равнозначность электронного документа документу на бумажном носителе;</w:t>
      </w:r>
    </w:p>
    <w:p w:rsidR="00E108D7" w:rsidRDefault="00E108D7" w:rsidP="00E108D7">
      <w:pPr>
        <w:pStyle w:val="a3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удостоверяют равнозначность документа на бумажном носителе электронному документу.</w:t>
      </w:r>
    </w:p>
    <w:p w:rsidR="00E108D7" w:rsidRDefault="00E108D7" w:rsidP="00E108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Отменить действие распоряжение Администрации Среднетымского сельского поселения от 10.12.2012 №43 «О возложении обязанностей на совершении нотариальных действий». </w:t>
      </w:r>
    </w:p>
    <w:p w:rsidR="00E108D7" w:rsidRDefault="00E108D7" w:rsidP="00E108D7">
      <w:pPr>
        <w:pStyle w:val="a3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E108D7" w:rsidRDefault="00E108D7" w:rsidP="00E108D7">
      <w:pPr>
        <w:rPr>
          <w:sz w:val="24"/>
        </w:rPr>
      </w:pPr>
    </w:p>
    <w:p w:rsidR="00E108D7" w:rsidRDefault="00E108D7" w:rsidP="00E108D7">
      <w:pPr>
        <w:rPr>
          <w:sz w:val="24"/>
        </w:rPr>
      </w:pPr>
      <w:r>
        <w:rPr>
          <w:sz w:val="24"/>
        </w:rPr>
        <w:lastRenderedPageBreak/>
        <w:t>Глава Среднетымского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Т.А. </w:t>
      </w:r>
      <w:proofErr w:type="spellStart"/>
      <w:r>
        <w:rPr>
          <w:sz w:val="24"/>
        </w:rPr>
        <w:t>Яковенко</w:t>
      </w:r>
      <w:proofErr w:type="spellEnd"/>
    </w:p>
    <w:p w:rsidR="0074255C" w:rsidRDefault="0074255C"/>
    <w:sectPr w:rsidR="0074255C" w:rsidSect="00E10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71E"/>
    <w:multiLevelType w:val="hybridMultilevel"/>
    <w:tmpl w:val="1DD872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6FC4"/>
    <w:multiLevelType w:val="hybridMultilevel"/>
    <w:tmpl w:val="DF8A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D7"/>
    <w:rsid w:val="0074255C"/>
    <w:rsid w:val="00E1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0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2015-04-23T09:02:00Z</dcterms:created>
  <dcterms:modified xsi:type="dcterms:W3CDTF">2015-04-23T09:03:00Z</dcterms:modified>
</cp:coreProperties>
</file>