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66" w:rsidRPr="00532A66" w:rsidRDefault="00532A66" w:rsidP="00532A66">
      <w:pPr>
        <w:spacing w:after="0" w:line="450" w:lineRule="atLeast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39"/>
          <w:szCs w:val="39"/>
          <w:lang w:eastAsia="ru-RU"/>
        </w:rPr>
      </w:pPr>
      <w:r w:rsidRPr="00532A66">
        <w:rPr>
          <w:rFonts w:ascii="Georgia" w:eastAsia="Times New Roman" w:hAnsi="Georgia" w:cs="Times New Roman"/>
          <w:b/>
          <w:bCs/>
          <w:kern w:val="36"/>
          <w:sz w:val="39"/>
          <w:szCs w:val="39"/>
          <w:lang w:eastAsia="ru-RU"/>
        </w:rPr>
        <w:t>Уведомительная регистрация коллективных договоров</w:t>
      </w:r>
    </w:p>
    <w:p w:rsidR="00532A66" w:rsidRPr="00532A66" w:rsidRDefault="00532A66" w:rsidP="00532A66">
      <w:pPr>
        <w:shd w:val="clear" w:color="auto" w:fill="B0B0B0"/>
        <w:spacing w:line="15" w:lineRule="atLeast"/>
        <w:textAlignment w:val="baseline"/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</w:pPr>
      <w:r w:rsidRPr="00532A66">
        <w:rPr>
          <w:rFonts w:ascii="Times New Roman" w:eastAsia="Times New Roman" w:hAnsi="Times New Roman" w:cs="Times New Roman"/>
          <w:color w:val="444444"/>
          <w:sz w:val="2"/>
          <w:szCs w:val="2"/>
          <w:lang w:eastAsia="ru-RU"/>
        </w:rPr>
        <w:t> 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«Законом Томской области от 09.12.2013 N 216-ОЗ органы местного самоуправления муниципальных образований Томской области наделены отдельными государственными полномочиями по регистрации коллективных договоров.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со ст. 50 Трудового кодекса РФ направление коллективного договора на уведомительную регистрацию в соответствующий орган по труду осуществляется в семидневный срок со дня подписания.</w:t>
      </w:r>
    </w:p>
    <w:p w:rsidR="00532A66" w:rsidRPr="00532A66" w:rsidRDefault="00532A66" w:rsidP="00532A66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u w:val="single"/>
          <w:bdr w:val="none" w:sz="0" w:space="0" w:color="auto" w:frame="1"/>
          <w:lang w:eastAsia="ru-RU"/>
        </w:rPr>
        <w:t>Для предоставления государственной услуги по регистрации коллективного договора необходимо предоставить: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1. Коллективный договор не менее 2-х экземпляров. Среди представленных на регистрацию экземпляров обязательно должен быть оригинал. Копии коллективных договоров должны быть заверены печатью организации и подписью ответственного лица.</w:t>
      </w:r>
    </w:p>
    <w:p w:rsidR="00532A66" w:rsidRPr="00532A66" w:rsidRDefault="00532A66" w:rsidP="00532A66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2. </w:t>
      </w:r>
      <w:hyperlink r:id="rId4" w:history="1">
        <w:r w:rsidRPr="006834C9">
          <w:rPr>
            <w:rFonts w:ascii="inherit" w:eastAsia="Times New Roman" w:hAnsi="inherit" w:cs="Times New Roman"/>
            <w:sz w:val="24"/>
            <w:szCs w:val="24"/>
            <w:lang w:eastAsia="ru-RU"/>
          </w:rPr>
          <w:t>Заявление</w:t>
        </w:r>
      </w:hyperlink>
      <w:r w:rsidRPr="006834C9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 установленной форме, подписанное заявителем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В заявлении о предоставлении государственной услуги по регистрации коллективных договоров должны быть указаны: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должность, фамилия, имя, отчество заявителя;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наименование юридического лица, фамилия, имя, отчество руководителя;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адрес (местонахождение);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дата вступления в действие коллективного договора;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срок действия коллективного договора;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контактные телефоны, факс, адрес электронной почты (при наличии);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организационно – правовая форма;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форма собственности;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вид экономической деятельности (по ОКВЭД);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       общая численность работников на момент заключения коллективного договора.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3. Выписку из протокола собрания, подтверждающую полномочия представителя работников на ведение переговоров и заключение коллективного договора от имени работников (в случае заключения коллективного договора иными представителями работников, кроме профсоюзов).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4. Доверенность, подтверждающая полномочия представителя работодателя при представлении документов, необходимых для предоставления государственной услуги.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По своему желанию заявитель может представить дополнительно иные документы, которые, по его мнению, имеют значение для регистрации коллективного договора.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Для проведения регистрации изменения, дополнения, внесенного в коллективный договор, заявитель предоставляет: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1. Не менее 2-х экземпляров изменения, дополнения, внесенного в коллективный договор, один из которых должен быть оригиналом.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2. Зарегистрированный коллективный договор и все зарегистрированные изменения, дополнения, ранее внесенные в данный коллективный договор, на бумажных носителях или в электронном виде.</w:t>
      </w:r>
    </w:p>
    <w:p w:rsidR="00532A66" w:rsidRPr="00532A66" w:rsidRDefault="00532A66" w:rsidP="00532A66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3. </w:t>
      </w:r>
      <w:hyperlink r:id="rId5" w:history="1">
        <w:r w:rsidRPr="006834C9">
          <w:rPr>
            <w:rFonts w:ascii="inherit" w:eastAsia="Times New Roman" w:hAnsi="inherit" w:cs="Times New Roman"/>
            <w:sz w:val="24"/>
            <w:szCs w:val="24"/>
            <w:lang w:eastAsia="ru-RU"/>
          </w:rPr>
          <w:t>Заявление</w:t>
        </w:r>
      </w:hyperlink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 по установленной форме, подписанное заявителем.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4. Выписку из протокола собрания, подтверждающую полномочия представителя работников  (в случае заключения коллективного договора иными представителями работников, кроме профсоюзов).</w:t>
      </w: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5. Доверенность, подтверждающая полномочия представителя работодателя при представлении документов, необходимых для предоставления государственной услуги.</w:t>
      </w:r>
    </w:p>
    <w:p w:rsidR="006834C9" w:rsidRPr="007658A1" w:rsidRDefault="00532A66" w:rsidP="006834C9">
      <w:pPr>
        <w:rPr>
          <w:b/>
          <w:sz w:val="20"/>
          <w:szCs w:val="20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Возможно представление вышеуказанных документов на  электронных носителях (скан копий, либо электронного документа, подписанного простой электронной подписью) на адрес электронной почты</w:t>
      </w:r>
      <w:r w:rsidR="006834C9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6" w:history="1">
        <w:r w:rsidR="006834C9" w:rsidRPr="006834C9">
          <w:rPr>
            <w:rStyle w:val="a4"/>
            <w:color w:val="auto"/>
            <w:sz w:val="24"/>
            <w:szCs w:val="24"/>
            <w:lang w:val="en-US"/>
          </w:rPr>
          <w:t>sredtympos</w:t>
        </w:r>
        <w:r w:rsidR="006834C9" w:rsidRPr="006834C9">
          <w:rPr>
            <w:rStyle w:val="a4"/>
            <w:color w:val="auto"/>
            <w:sz w:val="24"/>
            <w:szCs w:val="24"/>
          </w:rPr>
          <w:t>@</w:t>
        </w:r>
        <w:r w:rsidR="006834C9" w:rsidRPr="006834C9">
          <w:rPr>
            <w:rStyle w:val="a4"/>
            <w:color w:val="auto"/>
            <w:sz w:val="24"/>
            <w:szCs w:val="24"/>
            <w:lang w:val="en-US"/>
          </w:rPr>
          <w:t>yandex</w:t>
        </w:r>
        <w:r w:rsidR="006834C9" w:rsidRPr="006834C9">
          <w:rPr>
            <w:rStyle w:val="a4"/>
            <w:color w:val="auto"/>
            <w:sz w:val="24"/>
            <w:szCs w:val="24"/>
          </w:rPr>
          <w:t>.</w:t>
        </w:r>
        <w:proofErr w:type="spellStart"/>
        <w:r w:rsidR="006834C9" w:rsidRPr="006834C9">
          <w:rPr>
            <w:rStyle w:val="a4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32A66" w:rsidRPr="00532A66" w:rsidRDefault="00532A66" w:rsidP="00532A66">
      <w:pPr>
        <w:spacing w:after="24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532A66" w:rsidRPr="00532A66" w:rsidRDefault="00156D58" w:rsidP="00532A66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7" w:history="1">
        <w:r w:rsidR="00532A66" w:rsidRPr="00532A66">
          <w:rPr>
            <w:rFonts w:ascii="inherit" w:eastAsia="Times New Roman" w:hAnsi="inherit" w:cs="Times New Roman"/>
            <w:color w:val="49ADDC"/>
            <w:sz w:val="24"/>
            <w:szCs w:val="24"/>
            <w:u w:val="single"/>
            <w:lang w:eastAsia="ru-RU"/>
          </w:rPr>
          <w:t>Административный регламент предоставления органами местного самоуправления муниципальных образований Томской области государственной услуги по регистрации коллективных договоров, утвержденный приказом Департамента труда и занятости Томской области от 21.07.2014 г. № 188</w:t>
        </w:r>
      </w:hyperlink>
    </w:p>
    <w:p w:rsidR="00532A66" w:rsidRPr="00532A66" w:rsidRDefault="00532A66" w:rsidP="00532A66">
      <w:pPr>
        <w:spacing w:after="24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2A66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</w:p>
    <w:p w:rsidR="0057424E" w:rsidRDefault="0057424E"/>
    <w:sectPr w:rsidR="0057424E" w:rsidSect="0057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6"/>
    <w:rsid w:val="00156D58"/>
    <w:rsid w:val="00532A66"/>
    <w:rsid w:val="0057424E"/>
    <w:rsid w:val="0068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4E"/>
  </w:style>
  <w:style w:type="paragraph" w:styleId="1">
    <w:name w:val="heading 1"/>
    <w:basedOn w:val="a"/>
    <w:link w:val="10"/>
    <w:uiPriority w:val="9"/>
    <w:qFormat/>
    <w:rsid w:val="00532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53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2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2A66"/>
  </w:style>
  <w:style w:type="character" w:styleId="a4">
    <w:name w:val="Hyperlink"/>
    <w:basedOn w:val="a0"/>
    <w:unhideWhenUsed/>
    <w:rsid w:val="00532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rgasok.ru/files/2014/adm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tympos@yandex.ru" TargetMode="External"/><Relationship Id="rId5" Type="http://schemas.openxmlformats.org/officeDocument/2006/relationships/hyperlink" Target="http://www.kargasok.ru/files/2014/kd2.docx" TargetMode="External"/><Relationship Id="rId4" Type="http://schemas.openxmlformats.org/officeDocument/2006/relationships/hyperlink" Target="http://www.kargasok.ru/files/2014/kd1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2015-04-29T06:23:00Z</dcterms:created>
  <dcterms:modified xsi:type="dcterms:W3CDTF">2015-04-30T06:27:00Z</dcterms:modified>
</cp:coreProperties>
</file>