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EF29EE">
        <w:rPr>
          <w:sz w:val="22"/>
          <w:szCs w:val="22"/>
        </w:rPr>
        <w:t>___/21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EF29EE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C2589A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70:06:0100009:685</w:t>
            </w:r>
          </w:p>
        </w:tc>
        <w:tc>
          <w:tcPr>
            <w:tcW w:w="2412" w:type="dxa"/>
            <w:vAlign w:val="center"/>
          </w:tcPr>
          <w:p w:rsidR="00361CE3" w:rsidRPr="00121CC9" w:rsidRDefault="00C2589A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Молодёжный, ул. Мира, на юго-восток от земельного участка с кадастровым номером 70:06:0100009:684</w:t>
            </w:r>
          </w:p>
        </w:tc>
        <w:tc>
          <w:tcPr>
            <w:tcW w:w="3684" w:type="dxa"/>
            <w:vAlign w:val="center"/>
          </w:tcPr>
          <w:p w:rsidR="00361CE3" w:rsidRPr="0012313D" w:rsidRDefault="0000569E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361CE3" w:rsidRPr="0012313D" w:rsidRDefault="00C2589A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734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E24F6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</w:t>
      </w:r>
    </w:p>
    <w:p w:rsidR="0007248F" w:rsidRPr="0012313D" w:rsidRDefault="00B8035A" w:rsidP="000E24F6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Администрация Каргасокского района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636700, Томская область, с. Каргасок,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ул. Пушкина, 31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ИНН 7006000289, КПП 700601001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 xml:space="preserve">В Отделении Томск Банка России// УФК по 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Томской области, г. Томск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 xml:space="preserve">БИК 016902004; 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ОКТМО: Каргасокский район 69624000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Единый Казначейский счет 40102810245370000058</w:t>
      </w:r>
    </w:p>
    <w:p w:rsidR="000D7B7E" w:rsidRPr="000D7B7E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Казначейский счет 03100643000000016500</w:t>
      </w:r>
    </w:p>
    <w:p w:rsidR="00B033E2" w:rsidRDefault="000D7B7E" w:rsidP="000D7B7E">
      <w:pPr>
        <w:ind w:firstLine="284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</w:t>
      </w:r>
      <w:r w:rsidRPr="00B40C1E">
        <w:rPr>
          <w:color w:val="000000" w:themeColor="text1"/>
          <w:sz w:val="22"/>
        </w:rPr>
        <w:lastRenderedPageBreak/>
        <w:t>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E24F6" w:rsidRDefault="000E24F6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заключён </w:t>
      </w:r>
      <w:r w:rsidR="002433C5" w:rsidRPr="008E40EE">
        <w:rPr>
          <w:b/>
          <w:sz w:val="22"/>
          <w:szCs w:val="22"/>
        </w:rPr>
        <w:t xml:space="preserve">на срок </w:t>
      </w:r>
      <w:r w:rsidR="007165EC" w:rsidRPr="008E40EE">
        <w:rPr>
          <w:b/>
          <w:sz w:val="22"/>
          <w:szCs w:val="22"/>
        </w:rPr>
        <w:t>1</w:t>
      </w:r>
      <w:r w:rsidR="00121CC9" w:rsidRPr="008E40EE">
        <w:rPr>
          <w:b/>
          <w:sz w:val="22"/>
          <w:szCs w:val="22"/>
        </w:rPr>
        <w:t xml:space="preserve"> год </w:t>
      </w:r>
      <w:r w:rsidR="007165EC" w:rsidRPr="008E40EE">
        <w:rPr>
          <w:b/>
          <w:sz w:val="22"/>
          <w:szCs w:val="22"/>
        </w:rPr>
        <w:t>6</w:t>
      </w:r>
      <w:r w:rsidR="00121CC9" w:rsidRPr="008E40EE">
        <w:rPr>
          <w:b/>
          <w:sz w:val="22"/>
          <w:szCs w:val="22"/>
        </w:rPr>
        <w:t xml:space="preserve"> месяцев</w:t>
      </w:r>
      <w:r w:rsidR="00CC7C44" w:rsidRPr="008E40EE">
        <w:rPr>
          <w:b/>
          <w:sz w:val="22"/>
          <w:szCs w:val="22"/>
        </w:rPr>
        <w:t xml:space="preserve"> </w:t>
      </w:r>
      <w:r w:rsidR="00CC7C44" w:rsidRPr="008E40EE">
        <w:rPr>
          <w:sz w:val="22"/>
          <w:szCs w:val="22"/>
        </w:rPr>
        <w:t>и считается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E24F6" w:rsidRDefault="000E24F6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4.1 АРЕНДОДАТЕЛЬ имеет право: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РФ, в том числе неисполнении пункта 2.1 договора в течение 2 сроков оплаты подряд, а также в случае неисполнения АРЕНДАТОРОМ обязанностей, предусмотренных пунктом 5.2. настоящего договора.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4.1.2. Беспрепятственно посещать и обследовать земельные участки на предмет соблюдения земельного законодательства РФ.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4.1.3.  Изменять размер арендной платы в установленном порядке.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4.2. АРЕНДОДАТЕЛЬ обязан: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земельный участок, являющийся предметом договора.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4.2.3. В случае реорганизации АРЕНДАТОРА до истечения срока настоящего договора перезаключить договор с его правопреемником.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4.2.4.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802FD2">
        <w:rPr>
          <w:sz w:val="22"/>
          <w:szCs w:val="22"/>
        </w:rPr>
        <w:t>ПРАВА И ОБЯЗАННОСТИ АРЕНДАТОРА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5.1. АРЕНДАТОР имеет право: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5.1.1. Использовать земельный участок в соответствии с целью и условиями его предоставления.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5.1.2. При условии уведомления арендодателя передавать свои арендные права в залог на период срока действия аренды данного земельного участка.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5.1.3. В любое время расторгнуть настоящий договор по своему желанию, направив арендодателю не менее чем за 30 (тридцать) дней письменное уведомление. Настоящий договор считается расторгнутым с даты сдачи земельного участка по акту приёма-передачи земельного участка.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 АРЕНДАТОР обязан: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5.2.2. Приступить к использованию земельного участка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5.2.3. Использовать полученный в аренду земельный участок в соответствии с целевым назначением и с соблюдением земельного и градостроительного законодательства РФ.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5.2.4.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5.2.5. Не нарушать права других землепользователей.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5.2.6. Обеспечивать арендодателю, органам государственного контроля свободный доступ на арендуемый земельный участок.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5.2.7. В случае изменения организационно-правового статуса, наименования юридического лица, его реквизитов или реорганизации, АРЕНДАТОР обязан в течение 10 (десяти) дней с даты внесения изменения направить об этом уведомление арендодателю.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 xml:space="preserve">5.2.8.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</w:t>
      </w:r>
      <w:r w:rsidRPr="00802FD2">
        <w:rPr>
          <w:sz w:val="22"/>
          <w:szCs w:val="22"/>
        </w:rPr>
        <w:lastRenderedPageBreak/>
        <w:t>загрязнения земельного участка, нарушения почвенного слоя), АРЕНДАТОР обязан обеспечить рекультивацию земельного участка.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5.2.9. Передача земельного участка в субаренду допускается при условии уведомления арендодателя.</w:t>
      </w:r>
    </w:p>
    <w:p w:rsidR="00802FD2" w:rsidRP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5.2.10. Обеспечивать реализацию прав третьих лих в соответствии с действующим законодательством.</w:t>
      </w:r>
    </w:p>
    <w:p w:rsidR="00403396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02FD2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802FD2" w:rsidRDefault="00802FD2" w:rsidP="00802FD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EF29EE" w:rsidRDefault="0097534F" w:rsidP="00EF29E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 xml:space="preserve">. Обременения земельного участка правами третьих лиц: </w:t>
      </w:r>
      <w:r w:rsidR="00EF29EE" w:rsidRPr="00EF29EE">
        <w:rPr>
          <w:sz w:val="22"/>
          <w:szCs w:val="22"/>
        </w:rPr>
        <w:t xml:space="preserve">Земельный участок полностью расположен в границах зоны с реестровым номером 70:06-6.846 от 17.10.2020, вид/наименование: </w:t>
      </w:r>
      <w:proofErr w:type="spellStart"/>
      <w:r w:rsidR="00EF29EE" w:rsidRPr="00EF29EE">
        <w:rPr>
          <w:sz w:val="22"/>
          <w:szCs w:val="22"/>
        </w:rPr>
        <w:t>Водоохранная</w:t>
      </w:r>
      <w:proofErr w:type="spellEnd"/>
      <w:r w:rsidR="00EF29EE" w:rsidRPr="00EF29EE">
        <w:rPr>
          <w:sz w:val="22"/>
          <w:szCs w:val="22"/>
        </w:rPr>
        <w:t xml:space="preserve"> зона реки </w:t>
      </w:r>
      <w:proofErr w:type="spellStart"/>
      <w:r w:rsidR="00EF29EE" w:rsidRPr="00EF29EE">
        <w:rPr>
          <w:sz w:val="22"/>
          <w:szCs w:val="22"/>
        </w:rPr>
        <w:t>Тым</w:t>
      </w:r>
      <w:proofErr w:type="spellEnd"/>
      <w:r w:rsidR="00EF29EE" w:rsidRPr="00EF29EE">
        <w:rPr>
          <w:sz w:val="22"/>
          <w:szCs w:val="22"/>
        </w:rPr>
        <w:t xml:space="preserve"> в границах Томской области, тип: </w:t>
      </w:r>
      <w:proofErr w:type="spellStart"/>
      <w:r w:rsidR="00EF29EE" w:rsidRPr="00EF29EE">
        <w:rPr>
          <w:sz w:val="22"/>
          <w:szCs w:val="22"/>
        </w:rPr>
        <w:t>Водоохранная</w:t>
      </w:r>
      <w:proofErr w:type="spellEnd"/>
      <w:r w:rsidR="00EF29EE" w:rsidRPr="00EF29EE">
        <w:rPr>
          <w:sz w:val="22"/>
          <w:szCs w:val="22"/>
        </w:rPr>
        <w:t xml:space="preserve"> зона, дата решения: 16.10.2019, номер решения: 155, наименование ОГВ/ОМСУ: Департамент природных ресурсов и охраны о</w:t>
      </w:r>
      <w:r w:rsidR="00EF29EE">
        <w:rPr>
          <w:sz w:val="22"/>
          <w:szCs w:val="22"/>
        </w:rPr>
        <w:t xml:space="preserve">кружающей среды Томской области. </w:t>
      </w:r>
      <w:r w:rsidR="00EF29EE" w:rsidRPr="00EF29EE">
        <w:rPr>
          <w:sz w:val="22"/>
          <w:szCs w:val="22"/>
        </w:rPr>
        <w:t xml:space="preserve">Земельный участок полностью расположен в границах зоны с реестровым номером 70:06-6.846 от 17.10.2020, вид/наименование: </w:t>
      </w:r>
      <w:proofErr w:type="spellStart"/>
      <w:r w:rsidR="00EF29EE" w:rsidRPr="00EF29EE">
        <w:rPr>
          <w:sz w:val="22"/>
          <w:szCs w:val="22"/>
        </w:rPr>
        <w:t>Водоохранная</w:t>
      </w:r>
      <w:proofErr w:type="spellEnd"/>
      <w:r w:rsidR="00EF29EE" w:rsidRPr="00EF29EE">
        <w:rPr>
          <w:sz w:val="22"/>
          <w:szCs w:val="22"/>
        </w:rPr>
        <w:t xml:space="preserve"> зона реки </w:t>
      </w:r>
      <w:proofErr w:type="spellStart"/>
      <w:r w:rsidR="00EF29EE" w:rsidRPr="00EF29EE">
        <w:rPr>
          <w:sz w:val="22"/>
          <w:szCs w:val="22"/>
        </w:rPr>
        <w:t>Тым</w:t>
      </w:r>
      <w:proofErr w:type="spellEnd"/>
      <w:r w:rsidR="00EF29EE" w:rsidRPr="00EF29EE">
        <w:rPr>
          <w:sz w:val="22"/>
          <w:szCs w:val="22"/>
        </w:rPr>
        <w:t xml:space="preserve"> в границах Томской области, тип: </w:t>
      </w:r>
      <w:proofErr w:type="spellStart"/>
      <w:r w:rsidR="00EF29EE" w:rsidRPr="00EF29EE">
        <w:rPr>
          <w:sz w:val="22"/>
          <w:szCs w:val="22"/>
        </w:rPr>
        <w:t>Водоохранная</w:t>
      </w:r>
      <w:proofErr w:type="spellEnd"/>
      <w:r w:rsidR="00EF29EE" w:rsidRPr="00EF29EE">
        <w:rPr>
          <w:sz w:val="22"/>
          <w:szCs w:val="22"/>
        </w:rPr>
        <w:t xml:space="preserve"> зона, дата решения: 16.10.2019, номер решения: 155, наименование ОГВ/ОМСУ: Департамент природных ресурсов и охраны окружающей среды Томской области, в связи с чем, </w:t>
      </w:r>
      <w:r w:rsidR="00EF29EE">
        <w:rPr>
          <w:sz w:val="22"/>
          <w:szCs w:val="22"/>
        </w:rPr>
        <w:t>о</w:t>
      </w:r>
      <w:r w:rsidR="00EF29EE" w:rsidRPr="00EF29EE">
        <w:rPr>
          <w:sz w:val="22"/>
          <w:szCs w:val="22"/>
        </w:rPr>
        <w:t>граничения, обременения установлены в соответствии со статьей 65 Водного кодекса Российской Федерации</w:t>
      </w:r>
      <w:r w:rsidR="00EF29EE">
        <w:rPr>
          <w:sz w:val="22"/>
          <w:szCs w:val="22"/>
        </w:rPr>
        <w:t>.</w:t>
      </w:r>
    </w:p>
    <w:p w:rsidR="00802FD2" w:rsidRDefault="00802FD2" w:rsidP="00EF29E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802FD2" w:rsidRPr="0097534F" w:rsidRDefault="00802FD2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0E24F6" w:rsidRDefault="000E24F6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802FD2" w:rsidRDefault="00802FD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802FD2" w:rsidRDefault="00802FD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802FD2" w:rsidRDefault="00802FD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802FD2">
          <w:type w:val="continuous"/>
          <w:pgSz w:w="11909" w:h="16834"/>
          <w:pgMar w:top="993" w:right="851" w:bottom="851" w:left="1701" w:header="720" w:footer="720" w:gutter="0"/>
          <w:cols w:space="60"/>
          <w:noEndnote/>
          <w:docGrid w:linePitch="326"/>
        </w:sectPr>
      </w:pP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lastRenderedPageBreak/>
        <w:t>АРЕНДОДАТЕЛЬ: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Администрация Каргасокского района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636700, Томская область, с. Каргасок,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ул. Пушкина, 31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ИНН 7006000289, КПП 700601001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 xml:space="preserve">В Отделении Томск Банка России// УФК по 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Томской области, г. Томск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 xml:space="preserve">БИК 016902004; 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ОКТМО: Каргасокский район 69624000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Единый Казначейский счет 40102810245370000058</w:t>
      </w:r>
    </w:p>
    <w:p w:rsidR="000D7B7E" w:rsidRPr="000D7B7E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Казначейский счет 03100643000000016500</w:t>
      </w:r>
    </w:p>
    <w:p w:rsidR="00CC7C44" w:rsidRPr="0012313D" w:rsidRDefault="000D7B7E" w:rsidP="000D7B7E">
      <w:pPr>
        <w:tabs>
          <w:tab w:val="left" w:pos="993"/>
        </w:tabs>
        <w:ind w:left="142"/>
        <w:jc w:val="both"/>
        <w:rPr>
          <w:sz w:val="22"/>
          <w:szCs w:val="22"/>
        </w:rPr>
      </w:pPr>
      <w:r w:rsidRPr="000D7B7E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0E24F6" w:rsidRDefault="000E24F6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  <w:bookmarkStart w:id="0" w:name="_GoBack"/>
      <w:bookmarkEnd w:id="0"/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EF29EE" w:rsidRPr="0012313D" w:rsidRDefault="00EF29E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5619E2" w:rsidRDefault="005619E2" w:rsidP="00EF29EE">
      <w:pPr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802FD2" w:rsidRDefault="00802FD2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EF29EE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E40C95" w:rsidRPr="0012313D" w:rsidTr="00A23164">
        <w:trPr>
          <w:jc w:val="center"/>
        </w:trPr>
        <w:tc>
          <w:tcPr>
            <w:tcW w:w="562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E40C95" w:rsidRPr="0021324C" w:rsidRDefault="00C2589A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70:06:0100009:685</w:t>
            </w:r>
          </w:p>
        </w:tc>
        <w:tc>
          <w:tcPr>
            <w:tcW w:w="2412" w:type="dxa"/>
            <w:vAlign w:val="center"/>
          </w:tcPr>
          <w:p w:rsidR="00E40C95" w:rsidRPr="00121CC9" w:rsidRDefault="00C2589A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Молодёжный, ул. Мира, на юго-восток от земельного участка с кадастровым номером 70:06:0100009:684</w:t>
            </w:r>
          </w:p>
        </w:tc>
        <w:tc>
          <w:tcPr>
            <w:tcW w:w="3684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E40C95" w:rsidRPr="0012313D" w:rsidRDefault="00C2589A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734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EF29EE">
        <w:rPr>
          <w:sz w:val="22"/>
          <w:szCs w:val="22"/>
        </w:rPr>
        <w:t xml:space="preserve"> от «__»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D7B7E"/>
    <w:rsid w:val="000E1E05"/>
    <w:rsid w:val="000E24F6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2FD2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2589A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29EE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796AB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050E7-4A7A-40AE-B5C2-0AA4B83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4</cp:revision>
  <cp:lastPrinted>2021-03-12T04:41:00Z</cp:lastPrinted>
  <dcterms:created xsi:type="dcterms:W3CDTF">2020-07-22T09:13:00Z</dcterms:created>
  <dcterms:modified xsi:type="dcterms:W3CDTF">2021-03-12T04:42:00Z</dcterms:modified>
</cp:coreProperties>
</file>